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CCCCCC" w:sz="12" w:space="4"/>
        </w:pBdr>
        <w:shd w:val="clear" w:color="auto" w:fill="FFFFFF"/>
        <w:spacing w:line="390" w:lineRule="atLeast"/>
        <w:jc w:val="center"/>
        <w:textAlignment w:val="baseline"/>
        <w:outlineLvl w:val="0"/>
        <w:rPr>
          <w:rFonts w:ascii="微软雅黑" w:hAnsi="微软雅黑" w:eastAsia="微软雅黑" w:cs="宋体"/>
          <w:b/>
          <w:bCs/>
          <w:color w:val="282828"/>
          <w:kern w:val="36"/>
          <w:sz w:val="27"/>
          <w:szCs w:val="27"/>
        </w:rPr>
      </w:pPr>
      <w:bookmarkStart w:id="0" w:name="_GoBack"/>
      <w:bookmarkEnd w:id="0"/>
      <w:r>
        <w:rPr>
          <w:rFonts w:hint="eastAsia" w:ascii="微软雅黑" w:hAnsi="微软雅黑" w:eastAsia="微软雅黑" w:cs="宋体"/>
          <w:b/>
          <w:bCs/>
          <w:color w:val="282828"/>
          <w:kern w:val="36"/>
          <w:sz w:val="27"/>
          <w:szCs w:val="27"/>
        </w:rPr>
        <w:t>华东交通大学材料科学与工程学院 2020年第二学士学位</w:t>
      </w:r>
    </w:p>
    <w:p>
      <w:pPr>
        <w:widowControl/>
        <w:pBdr>
          <w:bottom w:val="single" w:color="CCCCCC" w:sz="12" w:space="4"/>
        </w:pBdr>
        <w:shd w:val="clear" w:color="auto" w:fill="FFFFFF"/>
        <w:spacing w:line="390" w:lineRule="atLeast"/>
        <w:jc w:val="center"/>
        <w:textAlignment w:val="baseline"/>
        <w:outlineLvl w:val="0"/>
        <w:rPr>
          <w:rFonts w:ascii="微软雅黑" w:hAnsi="微软雅黑" w:eastAsia="微软雅黑" w:cs="宋体"/>
          <w:b/>
          <w:bCs/>
          <w:color w:val="282828"/>
          <w:kern w:val="36"/>
          <w:sz w:val="27"/>
          <w:szCs w:val="27"/>
        </w:rPr>
      </w:pPr>
      <w:r>
        <w:rPr>
          <w:rFonts w:hint="eastAsia" w:ascii="微软雅黑" w:hAnsi="微软雅黑" w:eastAsia="微软雅黑" w:cs="宋体"/>
          <w:b/>
          <w:bCs/>
          <w:color w:val="282828"/>
          <w:kern w:val="36"/>
          <w:sz w:val="27"/>
          <w:szCs w:val="27"/>
        </w:rPr>
        <w:t>招生面试录取工作方案</w:t>
      </w:r>
    </w:p>
    <w:p>
      <w:pPr>
        <w:widowControl/>
        <w:shd w:val="clear" w:color="auto" w:fill="FFFFFF"/>
        <w:spacing w:line="315" w:lineRule="atLeast"/>
        <w:ind w:firstLine="475"/>
        <w:jc w:val="left"/>
        <w:textAlignment w:val="baseline"/>
        <w:rPr>
          <w:rFonts w:ascii="宋体" w:hAnsi="宋体" w:eastAsia="宋体" w:cs="Tahoma"/>
          <w:color w:val="333333"/>
          <w:kern w:val="0"/>
          <w:sz w:val="24"/>
          <w:szCs w:val="24"/>
        </w:rPr>
      </w:pP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根据《教育部办公厅关于在普通高校继续开展第二学士学位教育的通知》（教高厅函〔</w:t>
      </w:r>
      <w:r>
        <w:rPr>
          <w:rFonts w:ascii="Times New Roman" w:hAnsi="Times New Roman" w:eastAsia="宋体" w:cs="Times New Roman"/>
          <w:color w:val="333333"/>
          <w:kern w:val="0"/>
          <w:sz w:val="24"/>
          <w:szCs w:val="24"/>
        </w:rPr>
        <w:t>2020</w:t>
      </w:r>
      <w:r>
        <w:rPr>
          <w:rFonts w:hint="eastAsia" w:ascii="宋体" w:hAnsi="宋体" w:eastAsia="宋体" w:cs="Tahoma"/>
          <w:color w:val="333333"/>
          <w:kern w:val="0"/>
          <w:sz w:val="24"/>
          <w:szCs w:val="24"/>
        </w:rPr>
        <w:t>〕</w:t>
      </w:r>
      <w:r>
        <w:rPr>
          <w:rFonts w:ascii="Times New Roman" w:hAnsi="Times New Roman" w:eastAsia="宋体" w:cs="Times New Roman"/>
          <w:color w:val="333333"/>
          <w:kern w:val="0"/>
          <w:sz w:val="24"/>
          <w:szCs w:val="24"/>
        </w:rPr>
        <w:t>9</w:t>
      </w:r>
      <w:r>
        <w:rPr>
          <w:rFonts w:hint="eastAsia" w:ascii="宋体" w:hAnsi="宋体" w:eastAsia="宋体" w:cs="Tahoma"/>
          <w:color w:val="333333"/>
          <w:kern w:val="0"/>
          <w:sz w:val="24"/>
          <w:szCs w:val="24"/>
        </w:rPr>
        <w:t>号）等有关文件精神，结合我院实际，为了统筹做好疫情防控与今年的第二学士学位面试工作，特制定本工作方案。</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疫情期间，我院把广大师生生命安全和身体健康放在第一位，在确保公平和可操作的前提下，采用</w:t>
      </w:r>
      <w:r>
        <w:rPr>
          <w:rFonts w:hint="eastAsia" w:ascii="宋体" w:hAnsi="宋体" w:eastAsia="宋体" w:cs="Tahoma"/>
          <w:b/>
          <w:bCs/>
          <w:color w:val="333333"/>
          <w:kern w:val="0"/>
          <w:sz w:val="24"/>
          <w:szCs w:val="24"/>
        </w:rPr>
        <w:t>网络远程面试+全程录像方式</w:t>
      </w:r>
      <w:r>
        <w:rPr>
          <w:rFonts w:hint="eastAsia" w:ascii="宋体" w:hAnsi="宋体" w:eastAsia="宋体" w:cs="Tahoma"/>
          <w:color w:val="333333"/>
          <w:kern w:val="0"/>
          <w:sz w:val="24"/>
          <w:szCs w:val="24"/>
        </w:rPr>
        <w:t>。</w:t>
      </w:r>
    </w:p>
    <w:p>
      <w:pPr>
        <w:widowControl/>
        <w:shd w:val="clear" w:color="auto" w:fill="FFFFFF"/>
        <w:spacing w:line="518" w:lineRule="atLeast"/>
        <w:jc w:val="left"/>
        <w:textAlignment w:val="baseline"/>
        <w:rPr>
          <w:rFonts w:ascii="Tahoma" w:hAnsi="Tahoma" w:eastAsia="宋体" w:cs="Tahoma"/>
          <w:color w:val="333333"/>
          <w:kern w:val="0"/>
          <w:szCs w:val="21"/>
        </w:rPr>
      </w:pPr>
      <w:r>
        <w:rPr>
          <w:rFonts w:hint="eastAsia" w:ascii="黑体" w:hAnsi="黑体" w:eastAsia="黑体" w:cs="Tahoma"/>
          <w:b/>
          <w:bCs/>
          <w:color w:val="333333"/>
          <w:kern w:val="0"/>
          <w:sz w:val="27"/>
          <w:szCs w:val="27"/>
        </w:rPr>
        <w:t>一、招生面试录取工作领导小组</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组长：黄志超</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副组长：沈明学</w:t>
      </w:r>
    </w:p>
    <w:p>
      <w:pPr>
        <w:widowControl/>
        <w:shd w:val="clear" w:color="auto" w:fill="FFFFFF"/>
        <w:spacing w:line="315" w:lineRule="atLeast"/>
        <w:ind w:firstLine="475"/>
        <w:jc w:val="left"/>
        <w:textAlignment w:val="baseline"/>
        <w:rPr>
          <w:rFonts w:ascii="宋体" w:hAnsi="宋体" w:eastAsia="宋体" w:cs="Tahoma"/>
          <w:color w:val="000000"/>
          <w:kern w:val="0"/>
          <w:sz w:val="24"/>
          <w:szCs w:val="24"/>
        </w:rPr>
      </w:pPr>
      <w:r>
        <w:rPr>
          <w:rFonts w:hint="eastAsia" w:ascii="宋体" w:hAnsi="宋体" w:eastAsia="宋体" w:cs="Tahoma"/>
          <w:color w:val="000000"/>
          <w:kern w:val="0"/>
          <w:sz w:val="24"/>
          <w:szCs w:val="24"/>
        </w:rPr>
        <w:t>成员：何忠义、章家立、胡勇、王少会、焦海涛</w:t>
      </w:r>
    </w:p>
    <w:p>
      <w:pPr>
        <w:widowControl/>
        <w:shd w:val="clear" w:color="auto" w:fill="FFFFFF"/>
        <w:spacing w:line="315" w:lineRule="atLeast"/>
        <w:ind w:firstLine="475"/>
        <w:jc w:val="left"/>
        <w:textAlignment w:val="baseline"/>
        <w:rPr>
          <w:rFonts w:ascii="宋体" w:hAnsi="宋体" w:eastAsia="宋体" w:cs="Tahoma"/>
          <w:color w:val="000000"/>
          <w:kern w:val="0"/>
          <w:sz w:val="24"/>
          <w:szCs w:val="24"/>
        </w:rPr>
      </w:pPr>
      <w:r>
        <w:rPr>
          <w:rFonts w:hint="eastAsia" w:ascii="宋体" w:hAnsi="宋体" w:eastAsia="宋体" w:cs="Tahoma"/>
          <w:color w:val="000000"/>
          <w:kern w:val="0"/>
          <w:sz w:val="24"/>
          <w:szCs w:val="24"/>
        </w:rPr>
        <w:t>秘书：韩京京</w:t>
      </w:r>
    </w:p>
    <w:p>
      <w:pPr>
        <w:widowControl/>
        <w:shd w:val="clear" w:color="auto" w:fill="FFFFFF"/>
        <w:spacing w:line="315" w:lineRule="atLeast"/>
        <w:jc w:val="left"/>
        <w:textAlignment w:val="baseline"/>
        <w:rPr>
          <w:rFonts w:ascii="Tahoma" w:hAnsi="Tahoma" w:eastAsia="宋体" w:cs="Tahoma"/>
          <w:color w:val="333333"/>
          <w:kern w:val="0"/>
          <w:szCs w:val="21"/>
        </w:rPr>
      </w:pPr>
      <w:r>
        <w:rPr>
          <w:rFonts w:hint="eastAsia" w:ascii="黑体" w:hAnsi="黑体" w:eastAsia="黑体" w:cs="Tahoma"/>
          <w:b/>
          <w:bCs/>
          <w:color w:val="000000"/>
          <w:kern w:val="0"/>
          <w:sz w:val="27"/>
          <w:szCs w:val="27"/>
        </w:rPr>
        <w:t>二、招生面试录取工作督察组</w:t>
      </w:r>
    </w:p>
    <w:p>
      <w:pPr>
        <w:widowControl/>
        <w:shd w:val="clear" w:color="auto" w:fill="FFFFFF"/>
        <w:spacing w:line="315" w:lineRule="atLeast"/>
        <w:ind w:firstLine="475"/>
        <w:jc w:val="left"/>
        <w:textAlignment w:val="baseline"/>
        <w:rPr>
          <w:rFonts w:ascii="宋体" w:hAnsi="宋体" w:eastAsia="宋体" w:cs="Tahoma"/>
          <w:color w:val="000000"/>
          <w:kern w:val="0"/>
          <w:sz w:val="24"/>
          <w:szCs w:val="24"/>
        </w:rPr>
      </w:pPr>
      <w:r>
        <w:rPr>
          <w:rFonts w:hint="eastAsia" w:ascii="宋体" w:hAnsi="宋体" w:eastAsia="宋体" w:cs="Tahoma"/>
          <w:color w:val="000000"/>
          <w:kern w:val="0"/>
          <w:sz w:val="24"/>
          <w:szCs w:val="24"/>
        </w:rPr>
        <w:t>组长：程浩</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副组长：胡国庆</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成员：姜羡、赵火平、陈铭</w:t>
      </w:r>
    </w:p>
    <w:p>
      <w:pPr>
        <w:widowControl/>
        <w:shd w:val="clear" w:color="auto" w:fill="FFFFFF"/>
        <w:spacing w:line="518" w:lineRule="atLeast"/>
        <w:jc w:val="left"/>
        <w:textAlignment w:val="baseline"/>
        <w:rPr>
          <w:rFonts w:ascii="Tahoma" w:hAnsi="Tahoma" w:eastAsia="宋体" w:cs="Tahoma"/>
          <w:color w:val="333333"/>
          <w:kern w:val="0"/>
          <w:szCs w:val="21"/>
        </w:rPr>
      </w:pPr>
      <w:r>
        <w:rPr>
          <w:rFonts w:hint="eastAsia" w:ascii="黑体" w:hAnsi="黑体" w:eastAsia="黑体" w:cs="Tahoma"/>
          <w:b/>
          <w:bCs/>
          <w:color w:val="333333"/>
          <w:kern w:val="0"/>
          <w:sz w:val="27"/>
          <w:szCs w:val="27"/>
        </w:rPr>
        <w:t>三、招生面试专家组</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每个面试专家组成员至少由</w:t>
      </w:r>
      <w:r>
        <w:rPr>
          <w:rFonts w:ascii="Times New Roman" w:hAnsi="Times New Roman" w:eastAsia="宋体" w:cs="Times New Roman"/>
          <w:color w:val="000000"/>
          <w:kern w:val="0"/>
          <w:sz w:val="24"/>
          <w:szCs w:val="24"/>
        </w:rPr>
        <w:t>5</w:t>
      </w:r>
      <w:r>
        <w:rPr>
          <w:rFonts w:hint="eastAsia" w:ascii="宋体" w:hAnsi="宋体" w:eastAsia="宋体" w:cs="Tahoma"/>
          <w:color w:val="000000"/>
          <w:kern w:val="0"/>
          <w:sz w:val="24"/>
          <w:szCs w:val="24"/>
        </w:rPr>
        <w:t>名以上责任心强、为人公正、教学经验丰富的教师担任，设组长</w:t>
      </w:r>
      <w:r>
        <w:rPr>
          <w:rFonts w:ascii="Times New Roman" w:hAnsi="Times New Roman" w:eastAsia="宋体" w:cs="Times New Roman"/>
          <w:color w:val="000000"/>
          <w:kern w:val="0"/>
          <w:sz w:val="24"/>
          <w:szCs w:val="24"/>
        </w:rPr>
        <w:t>1</w:t>
      </w:r>
      <w:r>
        <w:rPr>
          <w:rFonts w:hint="eastAsia" w:ascii="宋体" w:hAnsi="宋体" w:eastAsia="宋体" w:cs="Tahoma"/>
          <w:color w:val="000000"/>
          <w:kern w:val="0"/>
          <w:sz w:val="24"/>
          <w:szCs w:val="24"/>
        </w:rPr>
        <w:t>名，至少要配备</w:t>
      </w:r>
      <w:r>
        <w:rPr>
          <w:rFonts w:ascii="Times New Roman" w:hAnsi="Times New Roman" w:eastAsia="宋体" w:cs="Times New Roman"/>
          <w:color w:val="000000"/>
          <w:kern w:val="0"/>
          <w:sz w:val="24"/>
          <w:szCs w:val="24"/>
        </w:rPr>
        <w:t>1</w:t>
      </w:r>
      <w:r>
        <w:rPr>
          <w:rFonts w:hint="eastAsia" w:ascii="宋体" w:hAnsi="宋体" w:eastAsia="宋体" w:cs="Tahoma"/>
          <w:color w:val="000000"/>
          <w:kern w:val="0"/>
          <w:sz w:val="24"/>
          <w:szCs w:val="24"/>
        </w:rPr>
        <w:t>名现场记录工作人员。专家小组要组织专人（</w:t>
      </w:r>
      <w:r>
        <w:rPr>
          <w:rFonts w:ascii="Times New Roman" w:hAnsi="Times New Roman" w:eastAsia="宋体" w:cs="Times New Roman"/>
          <w:color w:val="000000"/>
          <w:kern w:val="0"/>
          <w:sz w:val="24"/>
          <w:szCs w:val="24"/>
        </w:rPr>
        <w:t>2</w:t>
      </w:r>
      <w:r>
        <w:rPr>
          <w:rFonts w:hint="eastAsia" w:ascii="宋体" w:hAnsi="宋体" w:eastAsia="宋体" w:cs="Tahoma"/>
          <w:color w:val="000000"/>
          <w:kern w:val="0"/>
          <w:sz w:val="24"/>
          <w:szCs w:val="24"/>
        </w:rPr>
        <w:t>人以上）共同复核考生报名资格，确认进入</w:t>
      </w:r>
      <w:r>
        <w:rPr>
          <w:rFonts w:hint="eastAsia" w:ascii="宋体" w:hAnsi="宋体" w:eastAsia="宋体" w:cs="Tahoma"/>
          <w:color w:val="333333"/>
          <w:kern w:val="0"/>
          <w:sz w:val="24"/>
          <w:szCs w:val="24"/>
        </w:rPr>
        <w:t>面试、调剂</w:t>
      </w:r>
      <w:r>
        <w:rPr>
          <w:rFonts w:hint="eastAsia" w:ascii="宋体" w:hAnsi="宋体" w:eastAsia="宋体" w:cs="Tahoma"/>
          <w:color w:val="000000"/>
          <w:kern w:val="0"/>
          <w:sz w:val="24"/>
          <w:szCs w:val="24"/>
        </w:rPr>
        <w:t>的考生，并做好记录。</w:t>
      </w:r>
    </w:p>
    <w:p>
      <w:pPr>
        <w:widowControl/>
        <w:shd w:val="clear" w:color="auto" w:fill="FFFFFF"/>
        <w:spacing w:line="518" w:lineRule="atLeast"/>
        <w:jc w:val="left"/>
        <w:textAlignment w:val="baseline"/>
        <w:rPr>
          <w:rFonts w:ascii="黑体" w:hAnsi="黑体" w:eastAsia="黑体" w:cs="Tahoma"/>
          <w:b/>
          <w:bCs/>
          <w:color w:val="333333"/>
          <w:kern w:val="0"/>
          <w:sz w:val="27"/>
          <w:szCs w:val="27"/>
        </w:rPr>
      </w:pPr>
      <w:r>
        <w:rPr>
          <w:rFonts w:hint="eastAsia" w:ascii="黑体" w:hAnsi="黑体" w:eastAsia="黑体" w:cs="Tahoma"/>
          <w:b/>
          <w:bCs/>
          <w:color w:val="333333"/>
          <w:kern w:val="0"/>
          <w:sz w:val="27"/>
          <w:szCs w:val="27"/>
        </w:rPr>
        <w:t>四、面试办法</w:t>
      </w:r>
    </w:p>
    <w:p>
      <w:pPr>
        <w:widowControl/>
        <w:shd w:val="clear" w:color="auto" w:fill="FFFFFF"/>
        <w:spacing w:line="518" w:lineRule="atLeast"/>
        <w:jc w:val="left"/>
        <w:textAlignment w:val="baseline"/>
        <w:rPr>
          <w:rFonts w:ascii="Tahoma" w:hAnsi="Tahoma" w:eastAsia="宋体" w:cs="Tahoma"/>
          <w:color w:val="333333"/>
          <w:kern w:val="0"/>
          <w:szCs w:val="21"/>
        </w:rPr>
      </w:pPr>
      <w:r>
        <w:rPr>
          <w:rFonts w:ascii="Times New Roman" w:hAnsi="Times New Roman" w:eastAsia="宋体" w:cs="Times New Roman"/>
          <w:b/>
          <w:bCs/>
          <w:color w:val="333333"/>
          <w:kern w:val="0"/>
          <w:sz w:val="24"/>
          <w:szCs w:val="24"/>
        </w:rPr>
        <w:t xml:space="preserve">1. </w:t>
      </w:r>
      <w:r>
        <w:rPr>
          <w:rFonts w:ascii="inherit" w:hAnsi="inherit" w:eastAsia="宋体" w:cs="Tahoma"/>
          <w:b/>
          <w:bCs/>
          <w:color w:val="333333"/>
          <w:kern w:val="0"/>
          <w:sz w:val="24"/>
          <w:szCs w:val="24"/>
        </w:rPr>
        <w:t>资格审查及需准备的材料</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b/>
          <w:bCs/>
          <w:color w:val="333333"/>
          <w:kern w:val="0"/>
          <w:sz w:val="24"/>
          <w:szCs w:val="24"/>
        </w:rPr>
        <w:t>招生对象：</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ascii="Times New Roman" w:hAnsi="Times New Roman" w:eastAsia="宋体" w:cs="Times New Roman"/>
          <w:color w:val="333333"/>
          <w:kern w:val="0"/>
          <w:sz w:val="24"/>
          <w:szCs w:val="24"/>
        </w:rPr>
        <w:t>2020</w:t>
      </w:r>
      <w:r>
        <w:rPr>
          <w:rFonts w:hint="eastAsia" w:ascii="宋体" w:hAnsi="宋体" w:eastAsia="宋体" w:cs="Tahoma"/>
          <w:color w:val="333333"/>
          <w:kern w:val="0"/>
          <w:sz w:val="24"/>
          <w:szCs w:val="24"/>
        </w:rPr>
        <w:t>年</w:t>
      </w:r>
      <w:r>
        <w:rPr>
          <w:rFonts w:ascii="Times New Roman" w:hAnsi="Times New Roman" w:eastAsia="宋体" w:cs="Times New Roman"/>
          <w:color w:val="333333"/>
          <w:kern w:val="0"/>
          <w:sz w:val="24"/>
          <w:szCs w:val="24"/>
        </w:rPr>
        <w:t>7</w:t>
      </w:r>
      <w:r>
        <w:rPr>
          <w:rFonts w:hint="eastAsia" w:ascii="宋体" w:hAnsi="宋体" w:eastAsia="宋体" w:cs="Tahoma"/>
          <w:color w:val="333333"/>
          <w:kern w:val="0"/>
          <w:sz w:val="24"/>
          <w:szCs w:val="24"/>
        </w:rPr>
        <w:t>月</w:t>
      </w:r>
      <w:r>
        <w:rPr>
          <w:rFonts w:ascii="Times New Roman" w:hAnsi="Times New Roman" w:eastAsia="宋体" w:cs="Times New Roman"/>
          <w:color w:val="333333"/>
          <w:kern w:val="0"/>
          <w:sz w:val="24"/>
          <w:szCs w:val="24"/>
        </w:rPr>
        <w:t>20</w:t>
      </w:r>
      <w:r>
        <w:rPr>
          <w:rFonts w:hint="eastAsia" w:ascii="宋体" w:hAnsi="宋体" w:eastAsia="宋体" w:cs="Tahoma"/>
          <w:color w:val="333333"/>
          <w:kern w:val="0"/>
          <w:sz w:val="24"/>
          <w:szCs w:val="24"/>
        </w:rPr>
        <w:t>日前取得全日制普通高校本科毕业证书及学士学位证书的应届毕业生；或</w:t>
      </w:r>
      <w:r>
        <w:rPr>
          <w:rFonts w:ascii="Times New Roman" w:hAnsi="Times New Roman" w:eastAsia="宋体" w:cs="Times New Roman"/>
          <w:color w:val="333333"/>
          <w:kern w:val="0"/>
          <w:sz w:val="24"/>
          <w:szCs w:val="24"/>
        </w:rPr>
        <w:t>2017-2019</w:t>
      </w:r>
      <w:r>
        <w:rPr>
          <w:rFonts w:hint="eastAsia" w:ascii="宋体" w:hAnsi="宋体" w:eastAsia="宋体" w:cs="Tahoma"/>
          <w:color w:val="333333"/>
          <w:kern w:val="0"/>
          <w:sz w:val="24"/>
          <w:szCs w:val="24"/>
        </w:rPr>
        <w:t>年全日制普通高校本科毕业并获得学士学位证书、目前未就业的往届毕业生。</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b/>
          <w:bCs/>
          <w:color w:val="000000"/>
          <w:kern w:val="0"/>
          <w:sz w:val="24"/>
          <w:szCs w:val="24"/>
        </w:rPr>
        <w:t>面试资格审查清单如下：</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w:t>
      </w:r>
      <w:r>
        <w:rPr>
          <w:rFonts w:ascii="Times New Roman" w:hAnsi="Times New Roman" w:eastAsia="宋体" w:cs="Times New Roman"/>
          <w:color w:val="000000"/>
          <w:kern w:val="0"/>
          <w:sz w:val="24"/>
          <w:szCs w:val="24"/>
        </w:rPr>
        <w:t>1</w:t>
      </w:r>
      <w:r>
        <w:rPr>
          <w:rFonts w:hint="eastAsia" w:ascii="宋体" w:hAnsi="宋体" w:eastAsia="宋体" w:cs="Tahoma"/>
          <w:color w:val="000000"/>
          <w:kern w:val="0"/>
          <w:sz w:val="24"/>
          <w:szCs w:val="24"/>
        </w:rPr>
        <w:t>）考生本人二代身份证（正反面）扫描件；</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w:t>
      </w:r>
      <w:r>
        <w:rPr>
          <w:rFonts w:ascii="Times New Roman" w:hAnsi="Times New Roman" w:eastAsia="宋体" w:cs="Times New Roman"/>
          <w:color w:val="000000"/>
          <w:kern w:val="0"/>
          <w:sz w:val="24"/>
          <w:szCs w:val="24"/>
        </w:rPr>
        <w:t>2</w:t>
      </w:r>
      <w:r>
        <w:rPr>
          <w:rFonts w:hint="eastAsia" w:ascii="宋体" w:hAnsi="宋体" w:eastAsia="宋体" w:cs="Tahoma"/>
          <w:color w:val="000000"/>
          <w:kern w:val="0"/>
          <w:sz w:val="24"/>
          <w:szCs w:val="24"/>
        </w:rPr>
        <w:t>）本科期间成绩单扫描件（须加盖学校本科教务部门公章）；</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w:t>
      </w:r>
      <w:r>
        <w:rPr>
          <w:rFonts w:ascii="Times New Roman" w:hAnsi="Times New Roman" w:eastAsia="宋体" w:cs="Times New Roman"/>
          <w:color w:val="000000"/>
          <w:kern w:val="0"/>
          <w:sz w:val="24"/>
          <w:szCs w:val="24"/>
        </w:rPr>
        <w:t>3</w:t>
      </w:r>
      <w:r>
        <w:rPr>
          <w:rFonts w:hint="eastAsia" w:ascii="宋体" w:hAnsi="宋体" w:eastAsia="宋体" w:cs="Tahoma"/>
          <w:color w:val="000000"/>
          <w:kern w:val="0"/>
          <w:sz w:val="24"/>
          <w:szCs w:val="24"/>
        </w:rPr>
        <w:t>）本科毕业证书和学位证书扫描件（尚未发放者可上传学校本科教务部门开具的学历、学位证明）；</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w:t>
      </w:r>
      <w:r>
        <w:rPr>
          <w:rFonts w:ascii="Times New Roman" w:hAnsi="Times New Roman" w:eastAsia="宋体" w:cs="Times New Roman"/>
          <w:color w:val="000000"/>
          <w:kern w:val="0"/>
          <w:sz w:val="24"/>
          <w:szCs w:val="24"/>
        </w:rPr>
        <w:t>4</w:t>
      </w:r>
      <w:r>
        <w:rPr>
          <w:rFonts w:hint="eastAsia" w:ascii="宋体" w:hAnsi="宋体" w:eastAsia="宋体" w:cs="Tahoma"/>
          <w:color w:val="000000"/>
          <w:kern w:val="0"/>
          <w:sz w:val="24"/>
          <w:szCs w:val="24"/>
        </w:rPr>
        <w:t>）本科期间大学英语四级、六级考试成绩等相关成绩，研究成果、奖学金、竞赛获奖、荣誉称号及学生工作、社会工作等经历的佐证材料扫描件。</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b/>
          <w:bCs/>
          <w:color w:val="333333"/>
          <w:kern w:val="0"/>
          <w:sz w:val="24"/>
          <w:szCs w:val="24"/>
        </w:rPr>
        <w:t>资格审查贯穿考试录取全过程。请各考生严格按照上述要求报考并真实提交相关材料。如发现报考信息及材料有误、漏项、虚假等情况导致报考失败的，由学生本人承担后果。</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资格审查不符合要求者，取消面试资格。</w:t>
      </w:r>
    </w:p>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ascii="inherit" w:hAnsi="inherit" w:eastAsia="宋体" w:cs="Tahoma"/>
          <w:b/>
          <w:bCs/>
          <w:color w:val="333333"/>
          <w:kern w:val="0"/>
          <w:sz w:val="24"/>
          <w:szCs w:val="24"/>
        </w:rPr>
        <w:t>2. 面试人选基本要求</w:t>
      </w:r>
    </w:p>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通过资格审查的考生，原学科门类符合表</w:t>
      </w:r>
      <w:r>
        <w:rPr>
          <w:rFonts w:ascii="Times New Roman" w:hAnsi="Times New Roman" w:eastAsia="宋体" w:cs="Times New Roman"/>
          <w:color w:val="000000"/>
          <w:kern w:val="0"/>
          <w:sz w:val="24"/>
          <w:szCs w:val="24"/>
        </w:rPr>
        <w:t>1</w:t>
      </w:r>
      <w:r>
        <w:rPr>
          <w:rFonts w:hint="eastAsia" w:ascii="宋体" w:hAnsi="宋体" w:eastAsia="宋体" w:cs="Tahoma"/>
          <w:color w:val="000000"/>
          <w:kern w:val="0"/>
          <w:sz w:val="24"/>
          <w:szCs w:val="24"/>
        </w:rPr>
        <w:t>要求的可以进入面试环节。</w:t>
      </w:r>
    </w:p>
    <w:p>
      <w:pPr>
        <w:widowControl/>
        <w:shd w:val="clear" w:color="auto" w:fill="FFFFFF"/>
        <w:spacing w:line="315" w:lineRule="atLeast"/>
        <w:ind w:firstLine="475"/>
        <w:jc w:val="center"/>
        <w:textAlignment w:val="baseline"/>
        <w:rPr>
          <w:rFonts w:ascii="Tahoma" w:hAnsi="Tahoma" w:eastAsia="宋体" w:cs="Tahoma"/>
          <w:color w:val="333333"/>
          <w:kern w:val="0"/>
          <w:szCs w:val="21"/>
        </w:rPr>
      </w:pPr>
      <w:r>
        <w:rPr>
          <w:rFonts w:hint="eastAsia" w:ascii="宋体" w:hAnsi="宋体" w:eastAsia="宋体" w:cs="Tahoma"/>
          <w:b/>
          <w:bCs/>
          <w:color w:val="333333"/>
          <w:kern w:val="0"/>
          <w:sz w:val="24"/>
          <w:szCs w:val="24"/>
        </w:rPr>
        <w:t>表</w:t>
      </w:r>
      <w:r>
        <w:rPr>
          <w:rFonts w:ascii="Times New Roman" w:hAnsi="Times New Roman" w:eastAsia="宋体" w:cs="Times New Roman"/>
          <w:b/>
          <w:bCs/>
          <w:color w:val="333333"/>
          <w:kern w:val="0"/>
          <w:sz w:val="24"/>
          <w:szCs w:val="24"/>
        </w:rPr>
        <w:t xml:space="preserve">1 </w:t>
      </w:r>
      <w:r>
        <w:rPr>
          <w:rFonts w:hint="eastAsia" w:ascii="宋体" w:hAnsi="宋体" w:eastAsia="宋体" w:cs="Tahoma"/>
          <w:b/>
          <w:bCs/>
          <w:color w:val="333333"/>
          <w:kern w:val="0"/>
          <w:sz w:val="24"/>
          <w:szCs w:val="24"/>
        </w:rPr>
        <w:t>考生原学科门类要求</w:t>
      </w:r>
    </w:p>
    <w:tbl>
      <w:tblPr>
        <w:tblStyle w:val="3"/>
        <w:tblW w:w="8229" w:type="dxa"/>
        <w:jc w:val="center"/>
        <w:tblLayout w:type="autofit"/>
        <w:tblCellMar>
          <w:top w:w="0" w:type="dxa"/>
          <w:left w:w="0" w:type="dxa"/>
          <w:bottom w:w="0" w:type="dxa"/>
          <w:right w:w="0" w:type="dxa"/>
        </w:tblCellMar>
      </w:tblPr>
      <w:tblGrid>
        <w:gridCol w:w="3244"/>
        <w:gridCol w:w="4985"/>
      </w:tblGrid>
      <w:tr>
        <w:tblPrEx>
          <w:tblCellMar>
            <w:top w:w="0" w:type="dxa"/>
            <w:left w:w="0" w:type="dxa"/>
            <w:bottom w:w="0" w:type="dxa"/>
            <w:right w:w="0" w:type="dxa"/>
          </w:tblCellMar>
        </w:tblPrEx>
        <w:trPr>
          <w:trHeight w:val="42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center"/>
              <w:textAlignment w:val="baseline"/>
              <w:rPr>
                <w:rFonts w:ascii="Tahoma" w:hAnsi="Tahoma" w:eastAsia="宋体" w:cs="Tahoma"/>
                <w:color w:val="333333"/>
                <w:kern w:val="0"/>
                <w:szCs w:val="21"/>
              </w:rPr>
            </w:pPr>
            <w:r>
              <w:rPr>
                <w:rFonts w:hint="eastAsia" w:ascii="仿宋" w:hAnsi="仿宋" w:eastAsia="仿宋" w:cs="Tahoma"/>
                <w:b/>
                <w:bCs/>
                <w:color w:val="333333"/>
                <w:kern w:val="0"/>
                <w:sz w:val="24"/>
                <w:szCs w:val="24"/>
              </w:rPr>
              <w:t>招生专业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center"/>
              <w:textAlignment w:val="baseline"/>
              <w:rPr>
                <w:rFonts w:ascii="Tahoma" w:hAnsi="Tahoma" w:eastAsia="宋体" w:cs="Tahoma"/>
                <w:color w:val="333333"/>
                <w:kern w:val="0"/>
                <w:szCs w:val="21"/>
              </w:rPr>
            </w:pPr>
            <w:r>
              <w:rPr>
                <w:rFonts w:hint="eastAsia" w:ascii="仿宋" w:hAnsi="仿宋" w:eastAsia="仿宋" w:cs="Tahoma"/>
                <w:b/>
                <w:bCs/>
                <w:color w:val="333333"/>
                <w:kern w:val="0"/>
                <w:szCs w:val="21"/>
              </w:rPr>
              <w:t>考生原学科门类要求</w:t>
            </w:r>
          </w:p>
        </w:tc>
      </w:tr>
      <w:tr>
        <w:tblPrEx>
          <w:tblCellMar>
            <w:top w:w="0" w:type="dxa"/>
            <w:left w:w="0" w:type="dxa"/>
            <w:bottom w:w="0" w:type="dxa"/>
            <w:right w:w="0" w:type="dxa"/>
          </w:tblCellMar>
        </w:tblPrEx>
        <w:trPr>
          <w:trHeight w:val="412"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center"/>
              <w:textAlignment w:val="baseline"/>
              <w:rPr>
                <w:rFonts w:ascii="Tahoma" w:hAnsi="Tahoma" w:eastAsia="宋体" w:cs="Tahoma"/>
                <w:color w:val="333333"/>
                <w:kern w:val="0"/>
                <w:szCs w:val="21"/>
              </w:rPr>
            </w:pPr>
            <w:r>
              <w:rPr>
                <w:rFonts w:hint="eastAsia" w:ascii="仿宋" w:hAnsi="仿宋" w:eastAsia="仿宋" w:cs="Tahoma"/>
                <w:color w:val="333333"/>
                <w:kern w:val="0"/>
                <w:sz w:val="24"/>
                <w:szCs w:val="24"/>
              </w:rPr>
              <w:t>材料成型及控制工程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left"/>
              <w:textAlignment w:val="baseline"/>
              <w:rPr>
                <w:rFonts w:ascii="Tahoma" w:hAnsi="Tahoma" w:eastAsia="宋体" w:cs="Tahoma"/>
                <w:color w:val="333333"/>
                <w:kern w:val="0"/>
                <w:szCs w:val="21"/>
              </w:rPr>
            </w:pPr>
            <w:r>
              <w:rPr>
                <w:rFonts w:hint="eastAsia" w:ascii="仿宋" w:hAnsi="仿宋" w:eastAsia="仿宋" w:cs="Tahoma"/>
                <w:color w:val="333333"/>
                <w:kern w:val="0"/>
                <w:sz w:val="24"/>
                <w:szCs w:val="24"/>
              </w:rPr>
              <w:t>工学（机械类除外）、理学</w:t>
            </w:r>
          </w:p>
        </w:tc>
      </w:tr>
      <w:tr>
        <w:tblPrEx>
          <w:tblCellMar>
            <w:top w:w="0" w:type="dxa"/>
            <w:left w:w="0" w:type="dxa"/>
            <w:bottom w:w="0" w:type="dxa"/>
            <w:right w:w="0" w:type="dxa"/>
          </w:tblCellMar>
        </w:tblPrEx>
        <w:trPr>
          <w:trHeight w:val="424"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center"/>
              <w:textAlignment w:val="baseline"/>
              <w:rPr>
                <w:rFonts w:ascii="Tahoma" w:hAnsi="Tahoma" w:eastAsia="宋体" w:cs="Tahoma"/>
                <w:color w:val="333333"/>
                <w:kern w:val="0"/>
                <w:szCs w:val="21"/>
              </w:rPr>
            </w:pPr>
            <w:r>
              <w:rPr>
                <w:rFonts w:hint="eastAsia" w:ascii="仿宋" w:hAnsi="仿宋" w:eastAsia="仿宋" w:cs="Tahoma"/>
                <w:color w:val="333333"/>
                <w:kern w:val="0"/>
                <w:sz w:val="24"/>
                <w:szCs w:val="24"/>
              </w:rPr>
              <w:t>高分子科学与工程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left"/>
              <w:textAlignment w:val="baseline"/>
              <w:rPr>
                <w:rFonts w:ascii="Tahoma" w:hAnsi="Tahoma" w:eastAsia="宋体" w:cs="Tahoma"/>
                <w:color w:val="333333"/>
                <w:kern w:val="0"/>
                <w:szCs w:val="21"/>
              </w:rPr>
            </w:pPr>
            <w:r>
              <w:rPr>
                <w:rFonts w:hint="eastAsia" w:ascii="仿宋_GB2312" w:hAnsi="仿宋_GB2312" w:eastAsia="仿宋_GB2312" w:cs="仿宋_GB2312"/>
                <w:sz w:val="24"/>
                <w:szCs w:val="24"/>
              </w:rPr>
              <w:t>工学（材料类除外）、理学、农学</w:t>
            </w:r>
          </w:p>
        </w:tc>
      </w:tr>
    </w:tbl>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ascii="Times New Roman" w:hAnsi="Times New Roman" w:eastAsia="宋体" w:cs="Times New Roman"/>
          <w:b/>
          <w:bCs/>
          <w:color w:val="000000"/>
          <w:kern w:val="0"/>
          <w:sz w:val="24"/>
          <w:szCs w:val="24"/>
        </w:rPr>
        <w:t xml:space="preserve">3. </w:t>
      </w:r>
      <w:r>
        <w:rPr>
          <w:rFonts w:hint="eastAsia" w:ascii="黑体" w:hAnsi="黑体" w:eastAsia="黑体" w:cs="Tahoma"/>
          <w:b/>
          <w:bCs/>
          <w:color w:val="000000"/>
          <w:kern w:val="0"/>
          <w:sz w:val="24"/>
          <w:szCs w:val="24"/>
        </w:rPr>
        <w:t>面试内容</w:t>
      </w:r>
    </w:p>
    <w:p>
      <w:pPr>
        <w:widowControl/>
        <w:shd w:val="clear" w:color="auto" w:fill="FFFFFF"/>
        <w:spacing w:line="315" w:lineRule="atLeast"/>
        <w:ind w:firstLine="475"/>
        <w:jc w:val="left"/>
        <w:textAlignment w:val="baseline"/>
        <w:rPr>
          <w:rFonts w:ascii="宋体" w:hAnsi="宋体" w:eastAsia="宋体" w:cs="Tahoma"/>
          <w:b/>
          <w:bCs/>
          <w:color w:val="000000"/>
          <w:kern w:val="0"/>
          <w:sz w:val="24"/>
          <w:szCs w:val="24"/>
        </w:rPr>
      </w:pPr>
      <w:r>
        <w:rPr>
          <w:rFonts w:hint="eastAsia" w:ascii="宋体" w:hAnsi="宋体" w:eastAsia="宋体" w:cs="Tahoma"/>
          <w:b/>
          <w:bCs/>
          <w:color w:val="000000"/>
          <w:kern w:val="0"/>
          <w:sz w:val="24"/>
          <w:szCs w:val="24"/>
        </w:rPr>
        <w:t>（</w:t>
      </w:r>
      <w:r>
        <w:rPr>
          <w:rFonts w:ascii="Times New Roman" w:hAnsi="Times New Roman" w:eastAsia="宋体" w:cs="Times New Roman"/>
          <w:b/>
          <w:bCs/>
          <w:color w:val="000000"/>
          <w:kern w:val="0"/>
          <w:sz w:val="24"/>
          <w:szCs w:val="24"/>
        </w:rPr>
        <w:t>1</w:t>
      </w:r>
      <w:r>
        <w:rPr>
          <w:rFonts w:hint="eastAsia" w:ascii="宋体" w:hAnsi="宋体" w:eastAsia="宋体" w:cs="Tahoma"/>
          <w:b/>
          <w:bCs/>
          <w:color w:val="000000"/>
          <w:kern w:val="0"/>
          <w:sz w:val="24"/>
          <w:szCs w:val="24"/>
        </w:rPr>
        <w:t>）思想政治素质和品德考核</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思想政治品德考核是保证入学新生质量的重要工作环节。考核要严格遵循实事求是的原则，主要考核考生的政治态度、思想表现、道德品质、遵纪守法、诚实守信、工作学习态度等方面的现实表现。</w:t>
      </w:r>
    </w:p>
    <w:p>
      <w:pPr>
        <w:widowControl/>
        <w:shd w:val="clear" w:color="auto" w:fill="FFFFFF"/>
        <w:spacing w:line="315" w:lineRule="atLeast"/>
        <w:ind w:firstLine="475"/>
        <w:jc w:val="left"/>
        <w:textAlignment w:val="baseline"/>
        <w:rPr>
          <w:rFonts w:ascii="宋体" w:hAnsi="宋体" w:eastAsia="宋体" w:cs="Tahoma"/>
          <w:b/>
          <w:bCs/>
          <w:color w:val="000000"/>
          <w:kern w:val="0"/>
          <w:sz w:val="24"/>
          <w:szCs w:val="24"/>
        </w:rPr>
      </w:pPr>
      <w:r>
        <w:rPr>
          <w:rFonts w:hint="eastAsia" w:ascii="宋体" w:hAnsi="宋体" w:eastAsia="宋体" w:cs="Tahoma"/>
          <w:b/>
          <w:bCs/>
          <w:color w:val="000000"/>
          <w:kern w:val="0"/>
          <w:sz w:val="24"/>
          <w:szCs w:val="24"/>
        </w:rPr>
        <w:t>（</w:t>
      </w:r>
      <w:r>
        <w:rPr>
          <w:rFonts w:ascii="Times New Roman" w:hAnsi="Times New Roman" w:eastAsia="宋体" w:cs="Times New Roman"/>
          <w:b/>
          <w:bCs/>
          <w:color w:val="000000"/>
          <w:kern w:val="0"/>
          <w:sz w:val="24"/>
          <w:szCs w:val="24"/>
        </w:rPr>
        <w:t>2</w:t>
      </w:r>
      <w:r>
        <w:rPr>
          <w:rFonts w:hint="eastAsia" w:ascii="宋体" w:hAnsi="宋体" w:eastAsia="宋体" w:cs="Tahoma"/>
          <w:b/>
          <w:bCs/>
          <w:color w:val="000000"/>
          <w:kern w:val="0"/>
          <w:sz w:val="24"/>
          <w:szCs w:val="24"/>
        </w:rPr>
        <w:t>）专业素质和能力</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主要考查内容包括：大学阶段学习情况及成绩；全面考核考生对本学科</w:t>
      </w:r>
      <w:r>
        <w:rPr>
          <w:rFonts w:hint="eastAsia"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专业</w:t>
      </w:r>
      <w:r>
        <w:rPr>
          <w:rFonts w:hint="eastAsia"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理论知识和应用技能的掌握程度，利用所学理论发现、分析和解决问题的能力，对本学科发展动态的了解以及在本专业领域发展的潜力；创新精神和能力、专业兴趣和素养等。</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b/>
          <w:bCs/>
          <w:color w:val="000000"/>
          <w:kern w:val="0"/>
          <w:sz w:val="24"/>
          <w:szCs w:val="24"/>
        </w:rPr>
        <w:t>（</w:t>
      </w:r>
      <w:r>
        <w:rPr>
          <w:rFonts w:ascii="Times New Roman" w:hAnsi="Times New Roman" w:eastAsia="宋体" w:cs="Times New Roman"/>
          <w:b/>
          <w:bCs/>
          <w:color w:val="000000"/>
          <w:kern w:val="0"/>
          <w:sz w:val="24"/>
          <w:szCs w:val="24"/>
        </w:rPr>
        <w:t>3</w:t>
      </w:r>
      <w:r>
        <w:rPr>
          <w:rFonts w:hint="eastAsia" w:ascii="宋体" w:hAnsi="宋体" w:eastAsia="宋体" w:cs="Tahoma"/>
          <w:b/>
          <w:bCs/>
          <w:color w:val="000000"/>
          <w:kern w:val="0"/>
          <w:sz w:val="24"/>
          <w:szCs w:val="24"/>
        </w:rPr>
        <w:t>）综合素质及能力。</w:t>
      </w:r>
      <w:r>
        <w:rPr>
          <w:rFonts w:hint="eastAsia" w:ascii="宋体" w:hAnsi="宋体" w:eastAsia="宋体" w:cs="Tahoma"/>
          <w:color w:val="000000"/>
          <w:kern w:val="0"/>
          <w:sz w:val="24"/>
          <w:szCs w:val="24"/>
        </w:rPr>
        <w:t>主要考查内容包括：本学科</w:t>
      </w:r>
      <w:r>
        <w:rPr>
          <w:rFonts w:hint="eastAsia"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专业</w:t>
      </w:r>
      <w:r>
        <w:rPr>
          <w:rFonts w:hint="eastAsia"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以外的学习、科研、社会实践</w:t>
      </w:r>
      <w:r>
        <w:rPr>
          <w:rFonts w:hint="eastAsia"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学生工作、社团活动、志愿服务等</w:t>
      </w:r>
      <w:r>
        <w:rPr>
          <w:rFonts w:hint="eastAsia"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或实际工作表现等方面的情况</w:t>
      </w:r>
      <w:r>
        <w:rPr>
          <w:rFonts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事业心、责任感、纪律性</w:t>
      </w:r>
      <w:r>
        <w:rPr>
          <w:rFonts w:hint="eastAsia"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遵纪守法</w:t>
      </w:r>
      <w:r>
        <w:rPr>
          <w:rFonts w:hint="eastAsia"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、协作性和心理健康情况；人文素养；举止、表达和礼仪等。</w:t>
      </w:r>
    </w:p>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ascii="Times New Roman" w:hAnsi="Times New Roman" w:eastAsia="宋体" w:cs="Times New Roman"/>
          <w:b/>
          <w:bCs/>
          <w:color w:val="333333"/>
          <w:kern w:val="0"/>
          <w:sz w:val="24"/>
          <w:szCs w:val="24"/>
        </w:rPr>
        <w:t xml:space="preserve">4. </w:t>
      </w:r>
      <w:r>
        <w:rPr>
          <w:rFonts w:hint="eastAsia" w:ascii="黑体" w:hAnsi="黑体" w:eastAsia="黑体" w:cs="Tahoma"/>
          <w:b/>
          <w:bCs/>
          <w:color w:val="333333"/>
          <w:kern w:val="0"/>
          <w:sz w:val="24"/>
          <w:szCs w:val="24"/>
        </w:rPr>
        <w:t>网络远程面试流程</w:t>
      </w:r>
    </w:p>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我校网络远程面试平台将按照省教育考试院的统一安排，使用教务处指定技术平台。学院教学秘书、面试小组秘书和考生需提前熟悉、演练面试系统。详细的远程面试流程请考生加入“</w:t>
      </w:r>
      <w:r>
        <w:rPr>
          <w:rFonts w:hint="eastAsia" w:ascii="黑体" w:hAnsi="黑体" w:eastAsia="黑体" w:cs="Tahoma"/>
          <w:color w:val="333333"/>
          <w:kern w:val="0"/>
          <w:sz w:val="24"/>
          <w:szCs w:val="24"/>
        </w:rPr>
        <w:t>华东交大材料学院第二学士学位招生面试工作群</w:t>
      </w:r>
      <w:r>
        <w:rPr>
          <w:rFonts w:hint="eastAsia" w:ascii="宋体" w:hAnsi="宋体" w:eastAsia="宋体" w:cs="Tahoma"/>
          <w:color w:val="333333"/>
          <w:kern w:val="0"/>
          <w:sz w:val="24"/>
          <w:szCs w:val="24"/>
        </w:rPr>
        <w:t>”</w:t>
      </w:r>
      <w:r>
        <w:rPr>
          <w:rFonts w:ascii="Times New Roman" w:hAnsi="Times New Roman" w:eastAsia="宋体" w:cs="Times New Roman"/>
          <w:color w:val="333333"/>
          <w:kern w:val="0"/>
          <w:sz w:val="24"/>
          <w:szCs w:val="24"/>
        </w:rPr>
        <w:t>QQ</w:t>
      </w:r>
      <w:r>
        <w:rPr>
          <w:rFonts w:hint="eastAsia" w:ascii="宋体" w:hAnsi="宋体" w:eastAsia="宋体" w:cs="Tahoma"/>
          <w:color w:val="333333"/>
          <w:kern w:val="0"/>
          <w:sz w:val="24"/>
          <w:szCs w:val="24"/>
        </w:rPr>
        <w:t>群（扫下图二维码），及时关注群通知。</w:t>
      </w:r>
    </w:p>
    <w:p>
      <w:pPr>
        <w:widowControl/>
        <w:shd w:val="clear" w:color="auto" w:fill="FFFFFF"/>
        <w:spacing w:line="408" w:lineRule="atLeast"/>
        <w:jc w:val="center"/>
        <w:textAlignment w:val="baseline"/>
        <w:rPr>
          <w:rFonts w:ascii="Tahoma" w:hAnsi="Tahoma" w:eastAsia="宋体" w:cs="Tahoma"/>
          <w:color w:val="333333"/>
          <w:kern w:val="0"/>
          <w:szCs w:val="21"/>
        </w:rPr>
      </w:pPr>
      <w:r>
        <w:rPr>
          <w:rFonts w:ascii="Times New Roman" w:hAnsi="Times New Roman" w:eastAsia="Times New Roman" w:cs="Times New Roman"/>
          <w:snapToGrid w:val="0"/>
          <w:color w:val="000000"/>
          <w:w w:val="0"/>
          <w:kern w:val="0"/>
          <w:sz w:val="0"/>
          <w:szCs w:val="0"/>
          <w:u w:color="000000"/>
          <w:shd w:val="clear" w:color="000000" w:fill="000000"/>
          <w:lang w:val="zh-CN" w:eastAsia="zh-CN" w:bidi="zh-CN"/>
        </w:rPr>
        <w:t xml:space="preserve"> </w:t>
      </w:r>
    </w:p>
    <w:tbl>
      <w:tblPr>
        <w:tblStyle w:val="4"/>
        <w:tblW w:w="0" w:type="auto"/>
        <w:tblInd w:w="155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670" w:type="dxa"/>
          </w:tcPr>
          <w:p>
            <w:pPr>
              <w:widowControl/>
              <w:spacing w:line="408" w:lineRule="atLeast"/>
              <w:jc w:val="center"/>
              <w:textAlignment w:val="baseline"/>
              <w:rPr>
                <w:rFonts w:ascii="Tahoma" w:hAnsi="Tahoma" w:eastAsia="宋体" w:cs="Tahoma"/>
                <w:color w:val="333333"/>
                <w:kern w:val="0"/>
                <w:szCs w:val="21"/>
              </w:rPr>
            </w:pPr>
            <w:r>
              <w:rPr>
                <w:rFonts w:ascii="Tahoma" w:hAnsi="Tahoma" w:eastAsia="宋体" w:cs="Tahoma"/>
                <w:color w:val="333333"/>
                <w:kern w:val="0"/>
                <w:szCs w:val="21"/>
              </w:rPr>
              <w:drawing>
                <wp:inline distT="0" distB="0" distL="0" distR="0">
                  <wp:extent cx="1694815" cy="1570990"/>
                  <wp:effectExtent l="0" t="0" r="63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4">
                            <a:extLst>
                              <a:ext uri="{28A0092B-C50C-407E-A947-70E740481C1C}">
                                <a14:useLocalDpi xmlns:a14="http://schemas.microsoft.com/office/drawing/2010/main" val="0"/>
                              </a:ext>
                            </a:extLst>
                          </a:blip>
                          <a:srcRect t="15678"/>
                          <a:stretch>
                            <a:fillRect/>
                          </a:stretch>
                        </pic:blipFill>
                        <pic:spPr>
                          <a:xfrm>
                            <a:off x="0" y="0"/>
                            <a:ext cx="1703259" cy="1578699"/>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670" w:type="dxa"/>
          </w:tcPr>
          <w:p>
            <w:pPr>
              <w:widowControl/>
              <w:spacing w:line="408" w:lineRule="atLeast"/>
              <w:jc w:val="left"/>
              <w:textAlignment w:val="baseline"/>
              <w:rPr>
                <w:rFonts w:ascii="黑体" w:hAnsi="黑体" w:eastAsia="黑体" w:cs="Tahoma"/>
                <w:color w:val="333333"/>
                <w:kern w:val="0"/>
                <w:szCs w:val="21"/>
              </w:rPr>
            </w:pPr>
            <w:r>
              <w:rPr>
                <w:rFonts w:hint="eastAsia" w:ascii="黑体" w:hAnsi="黑体" w:eastAsia="黑体" w:cs="Tahoma"/>
                <w:color w:val="333333"/>
                <w:kern w:val="0"/>
                <w:szCs w:val="21"/>
              </w:rPr>
              <w:t>群名称：华东交大材料学院第二学士学位招生面试工作群</w:t>
            </w:r>
          </w:p>
        </w:tc>
      </w:tr>
    </w:tbl>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ascii="Times New Roman" w:hAnsi="Times New Roman" w:eastAsia="宋体" w:cs="Times New Roman"/>
          <w:b/>
          <w:bCs/>
          <w:color w:val="333333"/>
          <w:kern w:val="0"/>
          <w:sz w:val="24"/>
          <w:szCs w:val="24"/>
        </w:rPr>
        <w:t xml:space="preserve">5. </w:t>
      </w:r>
      <w:r>
        <w:rPr>
          <w:rFonts w:ascii="inherit" w:hAnsi="inherit" w:eastAsia="宋体" w:cs="Tahoma"/>
          <w:b/>
          <w:bCs/>
          <w:color w:val="333333"/>
          <w:kern w:val="0"/>
          <w:sz w:val="24"/>
          <w:szCs w:val="24"/>
        </w:rPr>
        <w:t>面试时间</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w:t>
      </w:r>
      <w:r>
        <w:rPr>
          <w:rFonts w:ascii="Times New Roman" w:hAnsi="Times New Roman" w:eastAsia="宋体" w:cs="Times New Roman"/>
          <w:color w:val="000000"/>
          <w:kern w:val="0"/>
          <w:sz w:val="24"/>
          <w:szCs w:val="24"/>
        </w:rPr>
        <w:t>1</w:t>
      </w:r>
      <w:r>
        <w:rPr>
          <w:rFonts w:hint="eastAsia" w:ascii="宋体" w:hAnsi="宋体" w:eastAsia="宋体" w:cs="Tahoma"/>
          <w:color w:val="000000"/>
          <w:kern w:val="0"/>
          <w:sz w:val="24"/>
          <w:szCs w:val="24"/>
        </w:rPr>
        <w:t>）资格审查时间：</w:t>
      </w:r>
      <w:r>
        <w:rPr>
          <w:rFonts w:ascii="Times New Roman" w:hAnsi="Times New Roman" w:eastAsia="宋体" w:cs="Times New Roman"/>
          <w:color w:val="000000"/>
          <w:kern w:val="0"/>
          <w:sz w:val="24"/>
          <w:szCs w:val="24"/>
        </w:rPr>
        <w:t>2020</w:t>
      </w:r>
      <w:r>
        <w:rPr>
          <w:rFonts w:hint="eastAsia" w:ascii="宋体" w:hAnsi="宋体" w:eastAsia="宋体" w:cs="Tahoma"/>
          <w:color w:val="000000"/>
          <w:kern w:val="0"/>
          <w:sz w:val="24"/>
          <w:szCs w:val="24"/>
        </w:rPr>
        <w:t>年</w:t>
      </w:r>
      <w:r>
        <w:rPr>
          <w:rFonts w:ascii="Times New Roman" w:hAnsi="Times New Roman" w:eastAsia="宋体" w:cs="Times New Roman"/>
          <w:color w:val="000000"/>
          <w:kern w:val="0"/>
          <w:sz w:val="24"/>
          <w:szCs w:val="24"/>
        </w:rPr>
        <w:t>8</w:t>
      </w:r>
      <w:r>
        <w:rPr>
          <w:rFonts w:hint="eastAsia" w:ascii="宋体" w:hAnsi="宋体" w:eastAsia="宋体" w:cs="Tahoma"/>
          <w:color w:val="000000"/>
          <w:kern w:val="0"/>
          <w:sz w:val="24"/>
          <w:szCs w:val="24"/>
        </w:rPr>
        <w:t>月</w:t>
      </w:r>
      <w:r>
        <w:rPr>
          <w:rFonts w:ascii="Times New Roman" w:hAnsi="Times New Roman" w:eastAsia="宋体" w:cs="Times New Roman"/>
          <w:color w:val="000000"/>
          <w:kern w:val="0"/>
          <w:sz w:val="24"/>
          <w:szCs w:val="24"/>
        </w:rPr>
        <w:t>3</w:t>
      </w:r>
      <w:r>
        <w:rPr>
          <w:rFonts w:hint="eastAsia" w:ascii="宋体" w:hAnsi="宋体" w:eastAsia="宋体" w:cs="Tahoma"/>
          <w:color w:val="000000"/>
          <w:kern w:val="0"/>
          <w:sz w:val="24"/>
          <w:szCs w:val="24"/>
        </w:rPr>
        <w:t>日</w:t>
      </w:r>
      <w:r>
        <w:rPr>
          <w:rFonts w:ascii="Times New Roman" w:hAnsi="Times New Roman" w:eastAsia="宋体" w:cs="Times New Roman"/>
          <w:color w:val="000000"/>
          <w:kern w:val="0"/>
          <w:sz w:val="24"/>
          <w:szCs w:val="24"/>
        </w:rPr>
        <w:t>-2020</w:t>
      </w:r>
      <w:r>
        <w:rPr>
          <w:rFonts w:hint="eastAsia" w:ascii="宋体" w:hAnsi="宋体" w:eastAsia="宋体" w:cs="Tahoma"/>
          <w:color w:val="000000"/>
          <w:kern w:val="0"/>
          <w:sz w:val="24"/>
          <w:szCs w:val="24"/>
        </w:rPr>
        <w:t>年</w:t>
      </w:r>
      <w:r>
        <w:rPr>
          <w:rFonts w:ascii="Times New Roman" w:hAnsi="Times New Roman" w:eastAsia="宋体" w:cs="Times New Roman"/>
          <w:color w:val="000000"/>
          <w:kern w:val="0"/>
          <w:sz w:val="24"/>
          <w:szCs w:val="24"/>
        </w:rPr>
        <w:t>8</w:t>
      </w:r>
      <w:r>
        <w:rPr>
          <w:rFonts w:hint="eastAsia" w:ascii="宋体" w:hAnsi="宋体" w:eastAsia="宋体" w:cs="Tahoma"/>
          <w:color w:val="000000"/>
          <w:kern w:val="0"/>
          <w:sz w:val="24"/>
          <w:szCs w:val="24"/>
        </w:rPr>
        <w:t>月</w:t>
      </w:r>
      <w:r>
        <w:rPr>
          <w:rFonts w:ascii="Times New Roman" w:hAnsi="Times New Roman" w:eastAsia="宋体" w:cs="Times New Roman"/>
          <w:color w:val="000000"/>
          <w:kern w:val="0"/>
          <w:sz w:val="24"/>
          <w:szCs w:val="24"/>
        </w:rPr>
        <w:t>5</w:t>
      </w:r>
      <w:r>
        <w:rPr>
          <w:rFonts w:hint="eastAsia" w:ascii="宋体" w:hAnsi="宋体" w:eastAsia="宋体" w:cs="Tahoma"/>
          <w:color w:val="000000"/>
          <w:kern w:val="0"/>
          <w:sz w:val="24"/>
          <w:szCs w:val="24"/>
        </w:rPr>
        <w:t>日。</w:t>
      </w:r>
    </w:p>
    <w:p>
      <w:pPr>
        <w:widowControl/>
        <w:shd w:val="clear" w:color="auto" w:fill="FFFFFF"/>
        <w:spacing w:line="315" w:lineRule="atLeast"/>
        <w:ind w:firstLine="475"/>
        <w:jc w:val="left"/>
        <w:textAlignment w:val="baseline"/>
        <w:rPr>
          <w:rFonts w:ascii="宋体" w:hAnsi="宋体" w:eastAsia="宋体" w:cs="Tahoma"/>
          <w:color w:val="000000"/>
          <w:kern w:val="0"/>
          <w:sz w:val="24"/>
          <w:szCs w:val="24"/>
        </w:rPr>
      </w:pPr>
      <w:r>
        <w:rPr>
          <w:rFonts w:hint="eastAsia" w:ascii="宋体" w:hAnsi="宋体" w:eastAsia="宋体" w:cs="Tahoma"/>
          <w:color w:val="000000"/>
          <w:kern w:val="0"/>
          <w:sz w:val="24"/>
          <w:szCs w:val="24"/>
        </w:rPr>
        <w:t>资格审查流程：</w:t>
      </w:r>
    </w:p>
    <w:p>
      <w:pPr>
        <w:widowControl/>
        <w:shd w:val="clear" w:color="auto" w:fill="FFFFFF"/>
        <w:spacing w:line="315" w:lineRule="atLeast"/>
        <w:ind w:firstLine="475"/>
        <w:jc w:val="left"/>
        <w:textAlignment w:val="baseline"/>
        <w:rPr>
          <w:rFonts w:ascii="宋体" w:hAnsi="宋体" w:eastAsia="宋体" w:cs="Tahoma"/>
          <w:color w:val="000000"/>
          <w:kern w:val="0"/>
          <w:sz w:val="24"/>
          <w:szCs w:val="24"/>
        </w:rPr>
      </w:pPr>
      <w:r>
        <w:rPr>
          <w:rFonts w:hint="eastAsia" w:ascii="宋体" w:hAnsi="宋体" w:eastAsia="宋体" w:cs="Tahoma"/>
          <w:color w:val="000000"/>
          <w:kern w:val="0"/>
          <w:sz w:val="24"/>
          <w:szCs w:val="24"/>
        </w:rPr>
        <w:t>资格审查材料由教学秘书提前发送至学院面试小组成员和专业负责人；</w:t>
      </w:r>
    </w:p>
    <w:p>
      <w:pPr>
        <w:widowControl/>
        <w:shd w:val="clear" w:color="auto" w:fill="FFFFFF"/>
        <w:spacing w:line="315" w:lineRule="atLeast"/>
        <w:ind w:firstLine="475"/>
        <w:jc w:val="left"/>
        <w:textAlignment w:val="baseline"/>
        <w:rPr>
          <w:rFonts w:ascii="宋体" w:hAnsi="宋体" w:eastAsia="宋体" w:cs="Tahoma"/>
          <w:color w:val="000000"/>
          <w:kern w:val="0"/>
          <w:sz w:val="24"/>
          <w:szCs w:val="24"/>
        </w:rPr>
      </w:pPr>
      <w:r>
        <w:rPr>
          <w:rFonts w:hint="eastAsia" w:ascii="宋体" w:hAnsi="宋体" w:eastAsia="宋体" w:cs="Tahoma"/>
          <w:color w:val="000000"/>
          <w:kern w:val="0"/>
          <w:sz w:val="24"/>
          <w:szCs w:val="24"/>
        </w:rPr>
        <w:t>所有资格审查材料原件请于开学报到时交学院备查存档。</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p>
    <w:p>
      <w:pPr>
        <w:widowControl/>
        <w:shd w:val="clear" w:color="auto" w:fill="FFFFFF"/>
        <w:spacing w:line="315" w:lineRule="atLeast"/>
        <w:ind w:firstLine="475"/>
        <w:jc w:val="center"/>
        <w:textAlignment w:val="baseline"/>
        <w:rPr>
          <w:rFonts w:ascii="Tahoma" w:hAnsi="Tahoma" w:eastAsia="宋体" w:cs="Tahoma"/>
          <w:color w:val="333333"/>
          <w:kern w:val="0"/>
          <w:szCs w:val="21"/>
        </w:rPr>
      </w:pPr>
      <w:r>
        <w:rPr>
          <w:rFonts w:hint="eastAsia" w:ascii="宋体" w:hAnsi="宋体" w:eastAsia="宋体" w:cs="Tahoma"/>
          <w:b/>
          <w:bCs/>
          <w:color w:val="000000"/>
          <w:kern w:val="0"/>
          <w:sz w:val="24"/>
          <w:szCs w:val="24"/>
        </w:rPr>
        <w:t>表</w:t>
      </w:r>
      <w:r>
        <w:rPr>
          <w:rFonts w:ascii="Times New Roman" w:hAnsi="Times New Roman" w:eastAsia="宋体" w:cs="Times New Roman"/>
          <w:b/>
          <w:bCs/>
          <w:color w:val="000000"/>
          <w:kern w:val="0"/>
          <w:sz w:val="24"/>
          <w:szCs w:val="24"/>
        </w:rPr>
        <w:t>2</w:t>
      </w:r>
      <w:r>
        <w:rPr>
          <w:rFonts w:hint="eastAsia" w:ascii="宋体" w:hAnsi="宋体" w:eastAsia="宋体" w:cs="Tahoma"/>
          <w:b/>
          <w:bCs/>
          <w:color w:val="000000"/>
          <w:kern w:val="0"/>
          <w:sz w:val="24"/>
          <w:szCs w:val="24"/>
        </w:rPr>
        <w:t>各学科专业面试联络教师</w:t>
      </w:r>
    </w:p>
    <w:tbl>
      <w:tblPr>
        <w:tblStyle w:val="3"/>
        <w:tblW w:w="6731" w:type="dxa"/>
        <w:jc w:val="center"/>
        <w:tblLayout w:type="autofit"/>
        <w:tblCellMar>
          <w:top w:w="0" w:type="dxa"/>
          <w:left w:w="0" w:type="dxa"/>
          <w:bottom w:w="0" w:type="dxa"/>
          <w:right w:w="0" w:type="dxa"/>
        </w:tblCellMar>
      </w:tblPr>
      <w:tblGrid>
        <w:gridCol w:w="3285"/>
        <w:gridCol w:w="3446"/>
      </w:tblGrid>
      <w:tr>
        <w:tblPrEx>
          <w:tblCellMar>
            <w:top w:w="0" w:type="dxa"/>
            <w:left w:w="0" w:type="dxa"/>
            <w:bottom w:w="0" w:type="dxa"/>
            <w:right w:w="0"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center"/>
              <w:textAlignment w:val="baseline"/>
              <w:rPr>
                <w:rFonts w:ascii="Times New Roman" w:hAnsi="Times New Roman" w:eastAsia="宋体" w:cs="Times New Roman"/>
                <w:color w:val="333333"/>
                <w:kern w:val="0"/>
                <w:szCs w:val="21"/>
              </w:rPr>
            </w:pPr>
            <w:r>
              <w:rPr>
                <w:rFonts w:ascii="Times New Roman" w:hAnsi="Times New Roman" w:eastAsia="仿宋" w:cs="Times New Roman"/>
                <w:b/>
                <w:bCs/>
                <w:color w:val="333333"/>
                <w:kern w:val="0"/>
                <w:sz w:val="24"/>
                <w:szCs w:val="24"/>
              </w:rPr>
              <w:t>招生专业</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center"/>
              <w:textAlignment w:val="baseline"/>
              <w:rPr>
                <w:rFonts w:ascii="Times New Roman" w:hAnsi="Times New Roman" w:eastAsia="宋体" w:cs="Times New Roman"/>
                <w:color w:val="333333"/>
                <w:kern w:val="0"/>
                <w:szCs w:val="21"/>
              </w:rPr>
            </w:pPr>
            <w:r>
              <w:rPr>
                <w:rFonts w:ascii="Times New Roman" w:hAnsi="Times New Roman" w:eastAsia="仿宋" w:cs="Times New Roman"/>
                <w:b/>
                <w:bCs/>
                <w:color w:val="333333"/>
                <w:kern w:val="0"/>
                <w:sz w:val="24"/>
                <w:szCs w:val="24"/>
              </w:rPr>
              <w:t>联络教师及联系方式</w:t>
            </w:r>
          </w:p>
        </w:tc>
      </w:tr>
      <w:tr>
        <w:tblPrEx>
          <w:tblCellMar>
            <w:top w:w="0" w:type="dxa"/>
            <w:left w:w="0" w:type="dxa"/>
            <w:bottom w:w="0" w:type="dxa"/>
            <w:right w:w="0" w:type="dxa"/>
          </w:tblCellMar>
        </w:tblPrEx>
        <w:trPr>
          <w:trHeight w:val="409"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center"/>
              <w:textAlignment w:val="baseline"/>
              <w:rPr>
                <w:rFonts w:ascii="Times New Roman" w:hAnsi="Times New Roman" w:eastAsia="宋体" w:cs="Times New Roman"/>
                <w:color w:val="333333"/>
                <w:kern w:val="0"/>
                <w:szCs w:val="21"/>
              </w:rPr>
            </w:pPr>
            <w:r>
              <w:rPr>
                <w:rFonts w:ascii="Times New Roman" w:hAnsi="Times New Roman" w:eastAsia="仿宋" w:cs="Times New Roman"/>
                <w:color w:val="333333"/>
                <w:kern w:val="0"/>
                <w:sz w:val="24"/>
                <w:szCs w:val="24"/>
              </w:rPr>
              <w:t>材料成型及控制工程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adjustRightInd w:val="0"/>
              <w:snapToGrid w:val="0"/>
              <w:jc w:val="center"/>
              <w:rPr>
                <w:rFonts w:ascii="Times New Roman" w:hAnsi="Times New Roman" w:eastAsia="宋体" w:cs="Times New Roman"/>
                <w:color w:val="333333"/>
                <w:kern w:val="0"/>
                <w:szCs w:val="21"/>
              </w:rPr>
            </w:pPr>
            <w:r>
              <w:rPr>
                <w:rFonts w:ascii="Times New Roman" w:hAnsi="Times New Roman" w:eastAsia="仿宋_GB2312" w:cs="Times New Roman"/>
                <w:color w:val="000000" w:themeColor="text1"/>
                <w:sz w:val="24"/>
                <w:szCs w:val="24"/>
                <w14:textFill>
                  <w14:solidFill>
                    <w14:schemeClr w14:val="tx1"/>
                  </w14:solidFill>
                </w14:textFill>
              </w:rPr>
              <w:t>胡老师：13576012078</w:t>
            </w:r>
          </w:p>
        </w:tc>
      </w:tr>
      <w:tr>
        <w:tblPrEx>
          <w:tblCellMar>
            <w:top w:w="0" w:type="dxa"/>
            <w:left w:w="0" w:type="dxa"/>
            <w:bottom w:w="0" w:type="dxa"/>
            <w:right w:w="0" w:type="dxa"/>
          </w:tblCellMar>
        </w:tblPrEx>
        <w:trPr>
          <w:trHeight w:val="42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bottom"/>
          </w:tcPr>
          <w:p>
            <w:pPr>
              <w:widowControl/>
              <w:spacing w:line="408" w:lineRule="atLeast"/>
              <w:jc w:val="center"/>
              <w:textAlignment w:val="baseline"/>
              <w:rPr>
                <w:rFonts w:ascii="Times New Roman" w:hAnsi="Times New Roman" w:eastAsia="宋体" w:cs="Times New Roman"/>
                <w:color w:val="333333"/>
                <w:kern w:val="0"/>
                <w:szCs w:val="21"/>
              </w:rPr>
            </w:pPr>
            <w:r>
              <w:rPr>
                <w:rFonts w:ascii="Times New Roman" w:hAnsi="Times New Roman" w:eastAsia="仿宋" w:cs="Times New Roman"/>
                <w:color w:val="333333"/>
                <w:kern w:val="0"/>
                <w:sz w:val="24"/>
                <w:szCs w:val="24"/>
              </w:rPr>
              <w:t>高分子科学与工程</w:t>
            </w:r>
          </w:p>
        </w:tc>
        <w:tc>
          <w:tcPr>
            <w:tcW w:w="0" w:type="auto"/>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widowControl/>
              <w:spacing w:line="408" w:lineRule="atLeast"/>
              <w:jc w:val="center"/>
              <w:textAlignment w:val="baseline"/>
              <w:rPr>
                <w:rFonts w:ascii="Times New Roman" w:hAnsi="Times New Roman" w:eastAsia="宋体" w:cs="Times New Roman"/>
                <w:color w:val="333333"/>
                <w:kern w:val="0"/>
                <w:szCs w:val="21"/>
              </w:rPr>
            </w:pPr>
            <w:r>
              <w:rPr>
                <w:rFonts w:ascii="Times New Roman" w:hAnsi="Times New Roman" w:eastAsia="仿宋_GB2312" w:cs="Times New Roman"/>
                <w:color w:val="000000" w:themeColor="text1"/>
                <w:sz w:val="24"/>
                <w:szCs w:val="24"/>
                <w14:textFill>
                  <w14:solidFill>
                    <w14:schemeClr w14:val="tx1"/>
                  </w14:solidFill>
                </w14:textFill>
              </w:rPr>
              <w:t>章老师：15807008870</w:t>
            </w:r>
          </w:p>
        </w:tc>
      </w:tr>
    </w:tbl>
    <w:p>
      <w:pPr>
        <w:widowControl/>
        <w:shd w:val="clear" w:color="auto" w:fill="FFFFFF"/>
        <w:spacing w:line="315" w:lineRule="atLeast"/>
        <w:ind w:firstLine="475"/>
        <w:jc w:val="left"/>
        <w:textAlignment w:val="baseline"/>
        <w:rPr>
          <w:rFonts w:ascii="宋体" w:hAnsi="宋体" w:eastAsia="宋体" w:cs="Tahoma"/>
          <w:color w:val="000000"/>
          <w:kern w:val="0"/>
          <w:sz w:val="24"/>
          <w:szCs w:val="24"/>
        </w:rPr>
      </w:pP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w:t>
      </w:r>
      <w:r>
        <w:rPr>
          <w:rFonts w:ascii="Times New Roman" w:hAnsi="Times New Roman" w:eastAsia="宋体" w:cs="Times New Roman"/>
          <w:color w:val="000000"/>
          <w:kern w:val="0"/>
          <w:sz w:val="24"/>
          <w:szCs w:val="24"/>
        </w:rPr>
        <w:t>2</w:t>
      </w:r>
      <w:r>
        <w:rPr>
          <w:rFonts w:hint="eastAsia" w:ascii="宋体" w:hAnsi="宋体" w:eastAsia="宋体" w:cs="Tahoma"/>
          <w:color w:val="000000"/>
          <w:kern w:val="0"/>
          <w:sz w:val="24"/>
          <w:szCs w:val="24"/>
        </w:rPr>
        <w:t>）网络面试时间：</w:t>
      </w:r>
      <w:r>
        <w:rPr>
          <w:rFonts w:ascii="Times New Roman" w:hAnsi="Times New Roman" w:eastAsia="宋体" w:cs="Times New Roman"/>
          <w:color w:val="000000"/>
          <w:kern w:val="0"/>
          <w:sz w:val="24"/>
          <w:szCs w:val="24"/>
        </w:rPr>
        <w:t>2020</w:t>
      </w:r>
      <w:r>
        <w:rPr>
          <w:rFonts w:hint="eastAsia" w:ascii="宋体" w:hAnsi="宋体" w:eastAsia="宋体" w:cs="Tahoma"/>
          <w:color w:val="000000"/>
          <w:kern w:val="0"/>
          <w:sz w:val="24"/>
          <w:szCs w:val="24"/>
        </w:rPr>
        <w:t>年</w:t>
      </w:r>
      <w:r>
        <w:rPr>
          <w:rFonts w:ascii="Times New Roman" w:hAnsi="Times New Roman" w:eastAsia="宋体" w:cs="Times New Roman"/>
          <w:color w:val="000000"/>
          <w:kern w:val="0"/>
          <w:sz w:val="24"/>
          <w:szCs w:val="24"/>
        </w:rPr>
        <w:t>8</w:t>
      </w:r>
      <w:r>
        <w:rPr>
          <w:rFonts w:hint="eastAsia" w:ascii="宋体" w:hAnsi="宋体" w:eastAsia="宋体" w:cs="Tahoma"/>
          <w:color w:val="000000"/>
          <w:kern w:val="0"/>
          <w:sz w:val="24"/>
          <w:szCs w:val="24"/>
        </w:rPr>
        <w:t>月</w:t>
      </w:r>
      <w:r>
        <w:rPr>
          <w:rFonts w:ascii="Times New Roman" w:hAnsi="Times New Roman" w:eastAsia="宋体" w:cs="Times New Roman"/>
          <w:color w:val="000000"/>
          <w:kern w:val="0"/>
          <w:sz w:val="24"/>
          <w:szCs w:val="24"/>
        </w:rPr>
        <w:t>6</w:t>
      </w:r>
      <w:r>
        <w:rPr>
          <w:rFonts w:hint="eastAsia" w:ascii="宋体" w:hAnsi="宋体" w:eastAsia="宋体" w:cs="Tahoma"/>
          <w:color w:val="000000"/>
          <w:kern w:val="0"/>
          <w:sz w:val="24"/>
          <w:szCs w:val="24"/>
        </w:rPr>
        <w:t>日。</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b/>
          <w:bCs/>
          <w:color w:val="333333"/>
          <w:kern w:val="0"/>
          <w:sz w:val="24"/>
          <w:szCs w:val="24"/>
        </w:rPr>
        <w:t>注：请考生保持电话畅通，确保学院能及时联系到考生本人。</w:t>
      </w:r>
    </w:p>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ascii="Times New Roman" w:hAnsi="Times New Roman" w:eastAsia="宋体" w:cs="Times New Roman"/>
          <w:b/>
          <w:bCs/>
          <w:color w:val="333333"/>
          <w:kern w:val="0"/>
          <w:sz w:val="24"/>
          <w:szCs w:val="24"/>
        </w:rPr>
        <w:t xml:space="preserve">6. </w:t>
      </w:r>
      <w:r>
        <w:rPr>
          <w:rFonts w:hint="eastAsia" w:ascii="inherit" w:hAnsi="inherit" w:eastAsia="宋体" w:cs="Tahoma"/>
          <w:b/>
          <w:bCs/>
          <w:color w:val="333333"/>
          <w:kern w:val="0"/>
          <w:sz w:val="24"/>
          <w:szCs w:val="24"/>
        </w:rPr>
        <w:t>体检</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新生报到后，须参加学校统一组织的体检，体检不合格者，取消入学资格。</w:t>
      </w:r>
    </w:p>
    <w:p>
      <w:pPr>
        <w:widowControl/>
        <w:shd w:val="clear" w:color="auto" w:fill="FFFFFF"/>
        <w:spacing w:line="518" w:lineRule="atLeast"/>
        <w:jc w:val="left"/>
        <w:textAlignment w:val="baseline"/>
        <w:rPr>
          <w:rFonts w:ascii="Tahoma" w:hAnsi="Tahoma" w:eastAsia="宋体" w:cs="Tahoma"/>
          <w:color w:val="333333"/>
          <w:kern w:val="0"/>
          <w:szCs w:val="21"/>
        </w:rPr>
      </w:pPr>
      <w:r>
        <w:rPr>
          <w:rFonts w:hint="eastAsia" w:ascii="黑体" w:hAnsi="黑体" w:eastAsia="黑体" w:cs="Tahoma"/>
          <w:b/>
          <w:bCs/>
          <w:color w:val="333333"/>
          <w:kern w:val="0"/>
          <w:sz w:val="27"/>
          <w:szCs w:val="27"/>
        </w:rPr>
        <w:t>五、拟录取</w:t>
      </w:r>
    </w:p>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ascii="Times New Roman" w:hAnsi="Times New Roman" w:eastAsia="宋体" w:cs="Times New Roman"/>
          <w:b/>
          <w:bCs/>
          <w:color w:val="333333"/>
          <w:kern w:val="0"/>
          <w:sz w:val="24"/>
          <w:szCs w:val="24"/>
        </w:rPr>
        <w:t xml:space="preserve">1. </w:t>
      </w:r>
      <w:r>
        <w:rPr>
          <w:rFonts w:hint="eastAsia" w:ascii="inherit" w:hAnsi="inherit" w:eastAsia="宋体" w:cs="Tahoma"/>
          <w:b/>
          <w:bCs/>
          <w:color w:val="333333"/>
          <w:kern w:val="0"/>
          <w:sz w:val="24"/>
          <w:szCs w:val="24"/>
        </w:rPr>
        <w:t>拟录取原则</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学校将本着公开、公平、公正的原则，按面试成绩从高到低顺序，在公布的专业招生计划范围内确定拟录取名单。拟录取名单在教务处官网进行公示，公示无异议后发放录取通知书。</w:t>
      </w:r>
    </w:p>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ascii="Times New Roman" w:hAnsi="Times New Roman" w:eastAsia="宋体" w:cs="Times New Roman"/>
          <w:b/>
          <w:bCs/>
          <w:color w:val="333333"/>
          <w:kern w:val="0"/>
          <w:sz w:val="24"/>
          <w:szCs w:val="24"/>
        </w:rPr>
        <w:t xml:space="preserve">2. </w:t>
      </w:r>
      <w:r>
        <w:rPr>
          <w:rFonts w:ascii="inherit" w:hAnsi="inherit" w:eastAsia="宋体" w:cs="Tahoma"/>
          <w:b/>
          <w:bCs/>
          <w:color w:val="333333"/>
          <w:kern w:val="0"/>
          <w:sz w:val="24"/>
          <w:szCs w:val="24"/>
        </w:rPr>
        <w:t>拟录取成绩计算办法</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思想政治素质和品德考核为定性考核，考核成绩分为合格和不合格。</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面试总成绩为</w:t>
      </w:r>
      <w:r>
        <w:rPr>
          <w:rFonts w:ascii="Times New Roman" w:hAnsi="Times New Roman" w:eastAsia="宋体" w:cs="Times New Roman"/>
          <w:color w:val="000000"/>
          <w:kern w:val="0"/>
          <w:sz w:val="24"/>
          <w:szCs w:val="24"/>
        </w:rPr>
        <w:t>100</w:t>
      </w:r>
      <w:r>
        <w:rPr>
          <w:rFonts w:hint="eastAsia" w:ascii="宋体" w:hAnsi="宋体" w:eastAsia="宋体" w:cs="Tahoma"/>
          <w:color w:val="000000"/>
          <w:kern w:val="0"/>
          <w:sz w:val="24"/>
          <w:szCs w:val="24"/>
        </w:rPr>
        <w:t>分。计算公式为：</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面试总成绩</w:t>
      </w:r>
      <w:r>
        <w:rPr>
          <w:rFonts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专业素质和能力</w:t>
      </w:r>
      <w:r>
        <w:rPr>
          <w:rFonts w:ascii="Times New Roman" w:hAnsi="Times New Roman" w:eastAsia="宋体" w:cs="Times New Roman"/>
          <w:color w:val="000000"/>
          <w:kern w:val="0"/>
          <w:sz w:val="24"/>
          <w:szCs w:val="24"/>
        </w:rPr>
        <w:t>×50</w:t>
      </w:r>
      <w:r>
        <w:rPr>
          <w:rFonts w:hint="eastAsia" w:ascii="宋体" w:hAnsi="宋体" w:eastAsia="宋体" w:cs="Tahoma"/>
          <w:color w:val="000000"/>
          <w:kern w:val="0"/>
          <w:sz w:val="24"/>
          <w:szCs w:val="24"/>
        </w:rPr>
        <w:t>％</w:t>
      </w:r>
      <w:r>
        <w:rPr>
          <w:rFonts w:ascii="Times New Roman" w:hAnsi="Times New Roman" w:eastAsia="宋体" w:cs="Times New Roman"/>
          <w:color w:val="000000"/>
          <w:kern w:val="0"/>
          <w:sz w:val="24"/>
          <w:szCs w:val="24"/>
        </w:rPr>
        <w:t>+</w:t>
      </w:r>
      <w:r>
        <w:rPr>
          <w:rFonts w:hint="eastAsia" w:ascii="宋体" w:hAnsi="宋体" w:eastAsia="宋体" w:cs="Tahoma"/>
          <w:color w:val="000000"/>
          <w:kern w:val="0"/>
          <w:sz w:val="24"/>
          <w:szCs w:val="24"/>
        </w:rPr>
        <w:t>综合素质及能力</w:t>
      </w:r>
      <w:r>
        <w:rPr>
          <w:rFonts w:ascii="Times New Roman" w:hAnsi="Times New Roman" w:eastAsia="宋体" w:cs="Times New Roman"/>
          <w:color w:val="000000"/>
          <w:kern w:val="0"/>
          <w:sz w:val="24"/>
          <w:szCs w:val="24"/>
        </w:rPr>
        <w:t>×50</w:t>
      </w:r>
      <w:r>
        <w:rPr>
          <w:rFonts w:hint="eastAsia" w:ascii="宋体" w:hAnsi="宋体" w:eastAsia="宋体" w:cs="Tahoma"/>
          <w:color w:val="000000"/>
          <w:kern w:val="0"/>
          <w:sz w:val="24"/>
          <w:szCs w:val="24"/>
        </w:rPr>
        <w:t>％。</w:t>
      </w:r>
    </w:p>
    <w:p>
      <w:pPr>
        <w:widowControl/>
        <w:shd w:val="clear" w:color="auto" w:fill="FFFFFF"/>
        <w:spacing w:line="518" w:lineRule="atLeast"/>
        <w:ind w:firstLine="475"/>
        <w:jc w:val="left"/>
        <w:textAlignment w:val="baseline"/>
        <w:rPr>
          <w:rFonts w:ascii="Tahoma" w:hAnsi="Tahoma" w:eastAsia="宋体" w:cs="Tahoma"/>
          <w:color w:val="333333"/>
          <w:kern w:val="0"/>
          <w:szCs w:val="21"/>
        </w:rPr>
      </w:pPr>
      <w:r>
        <w:rPr>
          <w:rFonts w:ascii="Times New Roman" w:hAnsi="Times New Roman" w:eastAsia="宋体" w:cs="Times New Roman"/>
          <w:b/>
          <w:bCs/>
          <w:color w:val="333333"/>
          <w:kern w:val="0"/>
          <w:sz w:val="24"/>
          <w:szCs w:val="24"/>
        </w:rPr>
        <w:t xml:space="preserve">3. </w:t>
      </w:r>
      <w:r>
        <w:rPr>
          <w:rFonts w:ascii="inherit" w:hAnsi="inherit" w:eastAsia="宋体" w:cs="Tahoma"/>
          <w:b/>
          <w:bCs/>
          <w:color w:val="333333"/>
          <w:kern w:val="0"/>
          <w:sz w:val="24"/>
          <w:szCs w:val="24"/>
        </w:rPr>
        <w:t>如出现以下情况之一者，则视为面试不合格：</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w:t>
      </w:r>
      <w:r>
        <w:rPr>
          <w:rFonts w:ascii="Times New Roman" w:hAnsi="Times New Roman" w:eastAsia="宋体" w:cs="Times New Roman"/>
          <w:color w:val="333333"/>
          <w:kern w:val="0"/>
          <w:sz w:val="24"/>
          <w:szCs w:val="24"/>
        </w:rPr>
        <w:t>1</w:t>
      </w:r>
      <w:r>
        <w:rPr>
          <w:rFonts w:hint="eastAsia" w:ascii="宋体" w:hAnsi="宋体" w:eastAsia="宋体" w:cs="Tahoma"/>
          <w:color w:val="333333"/>
          <w:kern w:val="0"/>
          <w:sz w:val="24"/>
          <w:szCs w:val="24"/>
        </w:rPr>
        <w:t>）思想政治素质和品德考核不合格；</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w:t>
      </w:r>
      <w:r>
        <w:rPr>
          <w:rFonts w:ascii="Times New Roman" w:hAnsi="Times New Roman" w:eastAsia="宋体" w:cs="Times New Roman"/>
          <w:color w:val="333333"/>
          <w:kern w:val="0"/>
          <w:sz w:val="24"/>
          <w:szCs w:val="24"/>
        </w:rPr>
        <w:t>2</w:t>
      </w:r>
      <w:r>
        <w:rPr>
          <w:rFonts w:hint="eastAsia" w:ascii="宋体" w:hAnsi="宋体" w:eastAsia="宋体" w:cs="Tahoma"/>
          <w:color w:val="333333"/>
          <w:kern w:val="0"/>
          <w:sz w:val="24"/>
          <w:szCs w:val="24"/>
        </w:rPr>
        <w:t>）报名、面试及录取过程中弄虚作假，违反考试纪律；</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w:t>
      </w:r>
      <w:r>
        <w:rPr>
          <w:rFonts w:ascii="Times New Roman" w:hAnsi="Times New Roman" w:eastAsia="宋体" w:cs="Times New Roman"/>
          <w:color w:val="333333"/>
          <w:kern w:val="0"/>
          <w:sz w:val="24"/>
          <w:szCs w:val="24"/>
        </w:rPr>
        <w:t>3</w:t>
      </w:r>
      <w:r>
        <w:rPr>
          <w:rFonts w:hint="eastAsia" w:ascii="宋体" w:hAnsi="宋体" w:eastAsia="宋体" w:cs="Tahoma"/>
          <w:color w:val="333333"/>
          <w:kern w:val="0"/>
          <w:sz w:val="24"/>
          <w:szCs w:val="24"/>
        </w:rPr>
        <w:t>）体检不合格；</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w:t>
      </w:r>
      <w:r>
        <w:rPr>
          <w:rFonts w:ascii="Times New Roman" w:hAnsi="Times New Roman" w:eastAsia="宋体" w:cs="Times New Roman"/>
          <w:color w:val="333333"/>
          <w:kern w:val="0"/>
          <w:sz w:val="24"/>
          <w:szCs w:val="24"/>
        </w:rPr>
        <w:t>4</w:t>
      </w:r>
      <w:r>
        <w:rPr>
          <w:rFonts w:hint="eastAsia" w:ascii="宋体" w:hAnsi="宋体" w:eastAsia="宋体" w:cs="Tahoma"/>
          <w:color w:val="333333"/>
          <w:kern w:val="0"/>
          <w:sz w:val="24"/>
          <w:szCs w:val="24"/>
        </w:rPr>
        <w:t>）面试总成绩低于</w:t>
      </w:r>
      <w:r>
        <w:rPr>
          <w:rFonts w:ascii="Times New Roman" w:hAnsi="Times New Roman" w:eastAsia="宋体" w:cs="Times New Roman"/>
          <w:color w:val="333333"/>
          <w:kern w:val="0"/>
          <w:sz w:val="24"/>
          <w:szCs w:val="24"/>
        </w:rPr>
        <w:t>60</w:t>
      </w:r>
      <w:r>
        <w:rPr>
          <w:rFonts w:hint="eastAsia" w:ascii="宋体" w:hAnsi="宋体" w:eastAsia="宋体" w:cs="Tahoma"/>
          <w:color w:val="333333"/>
          <w:kern w:val="0"/>
          <w:sz w:val="24"/>
          <w:szCs w:val="24"/>
        </w:rPr>
        <w:t>分（不含</w:t>
      </w:r>
      <w:r>
        <w:rPr>
          <w:rFonts w:ascii="Times New Roman" w:hAnsi="Times New Roman" w:eastAsia="宋体" w:cs="Times New Roman"/>
          <w:color w:val="333333"/>
          <w:kern w:val="0"/>
          <w:sz w:val="24"/>
          <w:szCs w:val="24"/>
        </w:rPr>
        <w:t>60</w:t>
      </w:r>
      <w:r>
        <w:rPr>
          <w:rFonts w:hint="eastAsia" w:ascii="宋体" w:hAnsi="宋体" w:eastAsia="宋体" w:cs="Tahoma"/>
          <w:color w:val="333333"/>
          <w:kern w:val="0"/>
          <w:sz w:val="24"/>
          <w:szCs w:val="24"/>
        </w:rPr>
        <w:t>分）；</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333333"/>
          <w:kern w:val="0"/>
          <w:sz w:val="24"/>
          <w:szCs w:val="24"/>
        </w:rPr>
        <w:t>（</w:t>
      </w:r>
      <w:r>
        <w:rPr>
          <w:rFonts w:ascii="Times New Roman" w:hAnsi="Times New Roman" w:eastAsia="宋体" w:cs="Times New Roman"/>
          <w:color w:val="333333"/>
          <w:kern w:val="0"/>
          <w:sz w:val="24"/>
          <w:szCs w:val="24"/>
        </w:rPr>
        <w:t>5</w:t>
      </w:r>
      <w:r>
        <w:rPr>
          <w:rFonts w:hint="eastAsia" w:ascii="宋体" w:hAnsi="宋体" w:eastAsia="宋体" w:cs="Tahoma"/>
          <w:color w:val="333333"/>
          <w:kern w:val="0"/>
          <w:sz w:val="24"/>
          <w:szCs w:val="24"/>
        </w:rPr>
        <w:t>）未达到专业提出的其他面试合格要求。</w:t>
      </w:r>
    </w:p>
    <w:p>
      <w:pPr>
        <w:widowControl/>
        <w:shd w:val="clear" w:color="auto" w:fill="FFFFFF"/>
        <w:spacing w:line="315" w:lineRule="atLeast"/>
        <w:jc w:val="left"/>
        <w:textAlignment w:val="baseline"/>
        <w:rPr>
          <w:rFonts w:ascii="Tahoma" w:hAnsi="Tahoma" w:eastAsia="宋体" w:cs="Tahoma"/>
          <w:color w:val="333333"/>
          <w:kern w:val="0"/>
          <w:szCs w:val="21"/>
        </w:rPr>
      </w:pPr>
      <w:r>
        <w:rPr>
          <w:rFonts w:hint="eastAsia" w:ascii="黑体" w:hAnsi="黑体" w:eastAsia="黑体" w:cs="Tahoma"/>
          <w:b/>
          <w:bCs/>
          <w:color w:val="333333"/>
          <w:kern w:val="0"/>
          <w:sz w:val="27"/>
          <w:szCs w:val="27"/>
        </w:rPr>
        <w:t>六、相关费用</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参加我校</w:t>
      </w:r>
      <w:r>
        <w:rPr>
          <w:rFonts w:ascii="Times New Roman" w:hAnsi="Times New Roman" w:eastAsia="宋体" w:cs="Times New Roman"/>
          <w:color w:val="000000"/>
          <w:kern w:val="0"/>
          <w:sz w:val="24"/>
          <w:szCs w:val="24"/>
        </w:rPr>
        <w:t>2020</w:t>
      </w:r>
      <w:r>
        <w:rPr>
          <w:rFonts w:hint="eastAsia" w:ascii="宋体" w:hAnsi="宋体" w:eastAsia="宋体" w:cs="Tahoma"/>
          <w:color w:val="000000"/>
          <w:kern w:val="0"/>
          <w:sz w:val="24"/>
          <w:szCs w:val="24"/>
        </w:rPr>
        <w:t>年第二学士学位招生面试的考生无须交费。</w:t>
      </w:r>
    </w:p>
    <w:p>
      <w:pPr>
        <w:widowControl/>
        <w:shd w:val="clear" w:color="auto" w:fill="FFFFFF"/>
        <w:spacing w:line="518" w:lineRule="atLeast"/>
        <w:jc w:val="left"/>
        <w:textAlignment w:val="baseline"/>
        <w:rPr>
          <w:rFonts w:ascii="Tahoma" w:hAnsi="Tahoma" w:eastAsia="宋体" w:cs="Tahoma"/>
          <w:color w:val="333333"/>
          <w:kern w:val="0"/>
          <w:szCs w:val="21"/>
        </w:rPr>
      </w:pPr>
      <w:r>
        <w:rPr>
          <w:rFonts w:hint="eastAsia" w:ascii="黑体" w:hAnsi="黑体" w:eastAsia="黑体" w:cs="Tahoma"/>
          <w:b/>
          <w:bCs/>
          <w:color w:val="333333"/>
          <w:kern w:val="0"/>
          <w:sz w:val="27"/>
          <w:szCs w:val="27"/>
        </w:rPr>
        <w:t>七、复试纪律和要求</w:t>
      </w:r>
    </w:p>
    <w:p>
      <w:pPr>
        <w:widowControl/>
        <w:shd w:val="clear" w:color="auto" w:fill="FFFFFF"/>
        <w:spacing w:line="315" w:lineRule="atLeast"/>
        <w:ind w:firstLine="475"/>
        <w:jc w:val="left"/>
        <w:textAlignment w:val="baseline"/>
        <w:rPr>
          <w:rFonts w:ascii="宋体" w:hAnsi="宋体" w:eastAsia="宋体" w:cs="Tahoma"/>
          <w:color w:val="000000"/>
          <w:kern w:val="0"/>
          <w:sz w:val="24"/>
          <w:szCs w:val="24"/>
        </w:rPr>
      </w:pPr>
      <w:r>
        <w:rPr>
          <w:rFonts w:hint="eastAsia" w:ascii="宋体" w:hAnsi="宋体" w:eastAsia="宋体" w:cs="Tahoma"/>
          <w:color w:val="000000"/>
          <w:kern w:val="0"/>
          <w:sz w:val="24"/>
          <w:szCs w:val="24"/>
        </w:rPr>
        <w:t>（一）务必严格按照学校规定的复试录取程序、要求进行操作，复试过程要全程录音录像，确保公平公正。</w:t>
      </w:r>
    </w:p>
    <w:p>
      <w:pPr>
        <w:widowControl/>
        <w:shd w:val="clear" w:color="auto" w:fill="FFFFFF"/>
        <w:spacing w:line="315" w:lineRule="atLeast"/>
        <w:ind w:firstLine="475"/>
        <w:jc w:val="left"/>
        <w:textAlignment w:val="baseline"/>
        <w:rPr>
          <w:rFonts w:ascii="宋体" w:hAnsi="宋体" w:eastAsia="宋体" w:cs="Tahoma"/>
          <w:color w:val="000000"/>
          <w:kern w:val="0"/>
          <w:sz w:val="24"/>
          <w:szCs w:val="24"/>
        </w:rPr>
      </w:pPr>
      <w:r>
        <w:rPr>
          <w:rFonts w:hint="eastAsia" w:ascii="宋体" w:hAnsi="宋体" w:eastAsia="宋体" w:cs="Tahoma"/>
          <w:color w:val="000000"/>
          <w:kern w:val="0"/>
          <w:sz w:val="24"/>
          <w:szCs w:val="24"/>
        </w:rPr>
        <w:t>（二）面试小组成员及相关工作人员应自觉接受监督，提高自我约束能力；加大第二学士学位面试及录取工作的透明度，抵制不正之风的干扰，营造学院招生工作的公正、公平的环境。</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（三）学院纪检监察人员须加大监督检查力度，深入到面试现场监督检查，确保面试录取工作政策透明、程序规范、操作公开、监督有力，切实维护考生的合法权益。学院招生监督电话：</w:t>
      </w:r>
      <w:r>
        <w:rPr>
          <w:rFonts w:ascii="Times New Roman" w:hAnsi="Times New Roman" w:eastAsia="宋体" w:cs="Times New Roman"/>
          <w:color w:val="000000"/>
          <w:kern w:val="0"/>
          <w:sz w:val="24"/>
          <w:szCs w:val="24"/>
        </w:rPr>
        <w:t>0791-87046524</w:t>
      </w:r>
      <w:r>
        <w:rPr>
          <w:rFonts w:hint="eastAsia" w:ascii="宋体" w:hAnsi="宋体" w:eastAsia="宋体" w:cs="Tahoma"/>
          <w:color w:val="000000"/>
          <w:kern w:val="0"/>
          <w:sz w:val="24"/>
          <w:szCs w:val="24"/>
        </w:rPr>
        <w:t>。</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四）严肃考风考纪。严格按照相关规定，严肃查处违规违纪行为。对在面试过程中有违规行为的考生，一经查实，即按照《国家教育考试违规处理办法》《普通高等学校招生违规行为处理暂行办法》等规定严肃处理，取消录取资格，记入《考生考试诚信档案》。入学后</w:t>
      </w:r>
      <w:r>
        <w:rPr>
          <w:rFonts w:ascii="Times New Roman" w:hAnsi="Times New Roman" w:eastAsia="宋体" w:cs="Times New Roman"/>
          <w:color w:val="000000"/>
          <w:kern w:val="0"/>
          <w:sz w:val="24"/>
          <w:szCs w:val="24"/>
        </w:rPr>
        <w:t>3</w:t>
      </w:r>
      <w:r>
        <w:rPr>
          <w:rFonts w:hint="eastAsia" w:ascii="宋体" w:hAnsi="宋体" w:eastAsia="宋体" w:cs="Tahoma"/>
          <w:color w:val="000000"/>
          <w:kern w:val="0"/>
          <w:sz w:val="24"/>
          <w:szCs w:val="24"/>
        </w:rPr>
        <w:t>个月内，招生学院按照《普通高等学校学生管理规定》有关要求，对所有考生进行全面复查。复查不合格的，取消学籍；情节严重的，移交有关部门调查处理。</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p>
    <w:p>
      <w:pPr>
        <w:widowControl/>
        <w:shd w:val="clear" w:color="auto" w:fill="FFFFFF"/>
        <w:spacing w:line="315" w:lineRule="atLeast"/>
        <w:ind w:firstLine="475"/>
        <w:jc w:val="left"/>
        <w:textAlignment w:val="baseline"/>
        <w:rPr>
          <w:rFonts w:ascii="宋体" w:hAnsi="宋体" w:eastAsia="宋体" w:cs="Tahoma"/>
          <w:b/>
          <w:bCs/>
          <w:color w:val="333333"/>
          <w:kern w:val="0"/>
          <w:sz w:val="24"/>
          <w:szCs w:val="24"/>
        </w:rPr>
      </w:pPr>
      <w:r>
        <w:rPr>
          <w:rFonts w:hint="eastAsia" w:ascii="宋体" w:hAnsi="宋体" w:eastAsia="宋体" w:cs="Tahoma"/>
          <w:b/>
          <w:bCs/>
          <w:color w:val="333333"/>
          <w:kern w:val="0"/>
          <w:sz w:val="24"/>
          <w:szCs w:val="24"/>
        </w:rPr>
        <w:t>以上办法内容如与学校发布的有关</w:t>
      </w:r>
      <w:r>
        <w:rPr>
          <w:rFonts w:ascii="Times New Roman" w:hAnsi="Times New Roman" w:eastAsia="宋体" w:cs="Times New Roman"/>
          <w:b/>
          <w:bCs/>
          <w:color w:val="333333"/>
          <w:kern w:val="0"/>
          <w:sz w:val="24"/>
          <w:szCs w:val="24"/>
        </w:rPr>
        <w:t>2020</w:t>
      </w:r>
      <w:r>
        <w:rPr>
          <w:rFonts w:hint="eastAsia" w:ascii="宋体" w:hAnsi="宋体" w:eastAsia="宋体" w:cs="Tahoma"/>
          <w:b/>
          <w:bCs/>
          <w:color w:val="333333"/>
          <w:kern w:val="0"/>
          <w:sz w:val="24"/>
          <w:szCs w:val="24"/>
        </w:rPr>
        <w:t>年招生文件精神不符，以学校招生文件为准，若有新的规定或补充，将另行公告。</w:t>
      </w:r>
    </w:p>
    <w:p>
      <w:pPr>
        <w:widowControl/>
        <w:shd w:val="clear" w:color="auto" w:fill="FFFFFF"/>
        <w:spacing w:line="315" w:lineRule="atLeast"/>
        <w:ind w:firstLine="475"/>
        <w:jc w:val="left"/>
        <w:textAlignment w:val="baseline"/>
        <w:rPr>
          <w:rFonts w:ascii="Tahoma" w:hAnsi="Tahoma" w:eastAsia="宋体" w:cs="Tahoma"/>
          <w:color w:val="333333"/>
          <w:kern w:val="0"/>
          <w:szCs w:val="21"/>
        </w:rPr>
      </w:pPr>
    </w:p>
    <w:p>
      <w:pPr>
        <w:widowControl/>
        <w:shd w:val="clear" w:color="auto" w:fill="FFFFFF"/>
        <w:spacing w:line="315" w:lineRule="atLeast"/>
        <w:ind w:firstLine="562"/>
        <w:jc w:val="righ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华东交通大学材料科学与工程学院</w:t>
      </w:r>
    </w:p>
    <w:p>
      <w:pPr>
        <w:widowControl/>
        <w:shd w:val="clear" w:color="auto" w:fill="FFFFFF"/>
        <w:spacing w:line="315" w:lineRule="atLeast"/>
        <w:ind w:firstLine="475"/>
        <w:jc w:val="right"/>
        <w:textAlignment w:val="baseline"/>
        <w:rPr>
          <w:rFonts w:ascii="Tahoma" w:hAnsi="Tahoma" w:eastAsia="宋体" w:cs="Tahoma"/>
          <w:color w:val="333333"/>
          <w:kern w:val="0"/>
          <w:szCs w:val="21"/>
        </w:rPr>
      </w:pPr>
      <w:r>
        <w:rPr>
          <w:rFonts w:hint="eastAsia" w:ascii="宋体" w:hAnsi="宋体" w:eastAsia="宋体" w:cs="Tahoma"/>
          <w:color w:val="000000"/>
          <w:kern w:val="0"/>
          <w:sz w:val="24"/>
          <w:szCs w:val="24"/>
        </w:rPr>
        <w:t>二〇二〇年八月二日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inherit">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CE"/>
    <w:rsid w:val="002F08CE"/>
    <w:rsid w:val="004F1ACD"/>
    <w:rsid w:val="00575F8D"/>
    <w:rsid w:val="006B0AEB"/>
    <w:rsid w:val="007E2084"/>
    <w:rsid w:val="008E6CA4"/>
    <w:rsid w:val="009330F8"/>
    <w:rsid w:val="00A3798F"/>
    <w:rsid w:val="00A92BDA"/>
    <w:rsid w:val="00A94D30"/>
    <w:rsid w:val="00A954DD"/>
    <w:rsid w:val="00C8455F"/>
    <w:rsid w:val="00E246B0"/>
    <w:rsid w:val="00E4026B"/>
    <w:rsid w:val="00EA5882"/>
    <w:rsid w:val="68E7083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22"/>
    <w:rPr>
      <w:b/>
      <w:bCs/>
    </w:rPr>
  </w:style>
  <w:style w:type="character" w:customStyle="1" w:styleId="7">
    <w:name w:val="标题 1 字符"/>
    <w:basedOn w:val="5"/>
    <w:link w:val="2"/>
    <w:uiPriority w:val="9"/>
    <w:rPr>
      <w:rFonts w:ascii="宋体" w:hAnsi="宋体" w:eastAsia="宋体" w:cs="宋体"/>
      <w:b/>
      <w:bCs/>
      <w:kern w:val="36"/>
      <w:sz w:val="48"/>
      <w:szCs w:val="48"/>
    </w:rPr>
  </w:style>
  <w:style w:type="paragraph" w:customStyle="1" w:styleId="8">
    <w:name w:val="western"/>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384</Words>
  <Characters>2195</Characters>
  <Lines>18</Lines>
  <Paragraphs>5</Paragraphs>
  <TotalTime>61</TotalTime>
  <ScaleCrop>false</ScaleCrop>
  <LinksUpToDate>false</LinksUpToDate>
  <CharactersWithSpaces>2574</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2020-08-02T11:49:00Z</dcterms:created>
  <dc:creator>MX Shen</dc:creator>
  <cp:lastModifiedBy>邓锦春</cp:lastModifiedBy>
  <cp:lastPrinted>2020-08-02T12:49:00Z</cp:lastPrinted>
  <dcterms:modified xsi:type="dcterms:W3CDTF">2020-08-03T11:39:25Z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